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7E2CB" w14:textId="3F87898E" w:rsidR="00577324" w:rsidRPr="002F55EF" w:rsidRDefault="006E5D6F" w:rsidP="002F55EF">
      <w:pPr>
        <w:pStyle w:val="Overskrift1"/>
        <w:spacing w:before="0"/>
        <w:jc w:val="center"/>
        <w:rPr>
          <w:rFonts w:ascii="Times New Roman" w:hAnsi="Times New Roman" w:cs="Times New Roman"/>
          <w:b/>
          <w:bCs/>
          <w:sz w:val="44"/>
          <w:szCs w:val="44"/>
        </w:rPr>
      </w:pPr>
      <w:r>
        <w:rPr>
          <w:rFonts w:ascii="Times New Roman" w:hAnsi="Times New Roman" w:cs="Times New Roman"/>
          <w:b/>
          <w:bCs/>
          <w:sz w:val="44"/>
          <w:szCs w:val="44"/>
        </w:rPr>
        <w:t>Referat</w:t>
      </w:r>
      <w:r w:rsidR="00577324" w:rsidRPr="002F55EF">
        <w:rPr>
          <w:rFonts w:ascii="Times New Roman" w:hAnsi="Times New Roman" w:cs="Times New Roman"/>
          <w:b/>
          <w:bCs/>
          <w:sz w:val="44"/>
          <w:szCs w:val="44"/>
        </w:rPr>
        <w:t xml:space="preserve"> </w:t>
      </w:r>
      <w:r>
        <w:rPr>
          <w:rFonts w:ascii="Times New Roman" w:hAnsi="Times New Roman" w:cs="Times New Roman"/>
          <w:b/>
          <w:bCs/>
          <w:sz w:val="44"/>
          <w:szCs w:val="44"/>
        </w:rPr>
        <w:t>af</w:t>
      </w:r>
      <w:r w:rsidR="00577324" w:rsidRPr="002F55EF">
        <w:rPr>
          <w:rFonts w:ascii="Times New Roman" w:hAnsi="Times New Roman" w:cs="Times New Roman"/>
          <w:b/>
          <w:bCs/>
          <w:sz w:val="44"/>
          <w:szCs w:val="44"/>
        </w:rPr>
        <w:t xml:space="preserve"> møde i Lokal Trepart Vidå-Kruså</w:t>
      </w:r>
    </w:p>
    <w:p w14:paraId="72144CB3" w14:textId="77777777" w:rsidR="00577324" w:rsidRDefault="00577324" w:rsidP="00577324">
      <w:pPr>
        <w:rPr>
          <w:rFonts w:ascii="Times New Roman" w:hAnsi="Times New Roman" w:cs="Times New Roman"/>
          <w:sz w:val="20"/>
          <w:szCs w:val="20"/>
        </w:rPr>
      </w:pPr>
    </w:p>
    <w:p w14:paraId="5EC18F03" w14:textId="77777777" w:rsidR="00004532" w:rsidRDefault="00004532" w:rsidP="00004532">
      <w:pPr>
        <w:spacing w:after="0" w:line="276" w:lineRule="auto"/>
        <w:rPr>
          <w:rFonts w:ascii="Verdana" w:hAnsi="Verdana"/>
          <w:i/>
          <w:iCs/>
          <w:sz w:val="16"/>
          <w:szCs w:val="16"/>
        </w:rPr>
      </w:pPr>
      <w:r w:rsidRPr="00004532">
        <w:rPr>
          <w:rFonts w:ascii="Verdana" w:hAnsi="Verdana"/>
          <w:i/>
          <w:iCs/>
          <w:sz w:val="16"/>
          <w:szCs w:val="16"/>
        </w:rPr>
        <w:t>Erik Uldall Hansen, Aabenraa Kommune</w:t>
      </w:r>
      <w:r w:rsidRPr="00004532">
        <w:rPr>
          <w:rFonts w:ascii="Verdana" w:hAnsi="Verdana"/>
          <w:i/>
          <w:iCs/>
          <w:sz w:val="16"/>
          <w:szCs w:val="16"/>
        </w:rPr>
        <w:tab/>
      </w:r>
      <w:r w:rsidRPr="00004532">
        <w:rPr>
          <w:rFonts w:ascii="Verdana" w:hAnsi="Verdana"/>
          <w:i/>
          <w:iCs/>
          <w:sz w:val="16"/>
          <w:szCs w:val="16"/>
        </w:rPr>
        <w:tab/>
        <w:t>Jørgen Smed, Haderslev Kommune (suppleant)</w:t>
      </w:r>
    </w:p>
    <w:p w14:paraId="34A658E2" w14:textId="42985030" w:rsidR="00004532" w:rsidRDefault="00004532" w:rsidP="00004532">
      <w:pPr>
        <w:spacing w:after="0" w:line="276" w:lineRule="auto"/>
        <w:rPr>
          <w:rFonts w:ascii="Verdana" w:hAnsi="Verdana"/>
          <w:i/>
          <w:iCs/>
          <w:sz w:val="16"/>
          <w:szCs w:val="16"/>
        </w:rPr>
      </w:pPr>
      <w:r w:rsidRPr="00004532">
        <w:rPr>
          <w:rFonts w:ascii="Verdana" w:hAnsi="Verdana"/>
          <w:i/>
          <w:iCs/>
          <w:sz w:val="16"/>
          <w:szCs w:val="16"/>
        </w:rPr>
        <w:t>Hanne Pedersen, Haderslev Kommune</w:t>
      </w:r>
      <w:r>
        <w:rPr>
          <w:rFonts w:ascii="Verdana" w:hAnsi="Verdana"/>
          <w:i/>
          <w:iCs/>
          <w:sz w:val="16"/>
          <w:szCs w:val="16"/>
        </w:rPr>
        <w:tab/>
      </w:r>
      <w:r>
        <w:rPr>
          <w:rFonts w:ascii="Verdana" w:hAnsi="Verdana"/>
          <w:i/>
          <w:iCs/>
          <w:sz w:val="16"/>
          <w:szCs w:val="16"/>
        </w:rPr>
        <w:tab/>
      </w:r>
      <w:r w:rsidRPr="00004532">
        <w:rPr>
          <w:rFonts w:ascii="Verdana" w:hAnsi="Verdana"/>
          <w:i/>
          <w:iCs/>
          <w:sz w:val="16"/>
          <w:szCs w:val="16"/>
        </w:rPr>
        <w:t>Lars-Erik Skydsbjerg, Tønder Kommune</w:t>
      </w:r>
      <w:r w:rsidRPr="00004532">
        <w:rPr>
          <w:rFonts w:ascii="Verdana" w:hAnsi="Verdana"/>
          <w:i/>
          <w:iCs/>
          <w:sz w:val="16"/>
          <w:szCs w:val="16"/>
        </w:rPr>
        <w:tab/>
      </w:r>
    </w:p>
    <w:p w14:paraId="3499683F" w14:textId="77777777" w:rsidR="00004532" w:rsidRDefault="00004532" w:rsidP="00004532">
      <w:pPr>
        <w:spacing w:after="0" w:line="276" w:lineRule="auto"/>
        <w:rPr>
          <w:rFonts w:ascii="Verdana" w:hAnsi="Verdana"/>
          <w:i/>
          <w:iCs/>
          <w:sz w:val="16"/>
          <w:szCs w:val="16"/>
        </w:rPr>
      </w:pPr>
      <w:r w:rsidRPr="00004532">
        <w:rPr>
          <w:rFonts w:ascii="Verdana" w:hAnsi="Verdana"/>
          <w:i/>
          <w:iCs/>
          <w:sz w:val="16"/>
          <w:szCs w:val="16"/>
        </w:rPr>
        <w:t>Inge Gillesberg, Naturstyrelse</w:t>
      </w:r>
      <w:r>
        <w:rPr>
          <w:rFonts w:ascii="Verdana" w:hAnsi="Verdana"/>
          <w:i/>
          <w:iCs/>
          <w:sz w:val="16"/>
          <w:szCs w:val="16"/>
        </w:rPr>
        <w:t>n</w:t>
      </w:r>
      <w:r>
        <w:rPr>
          <w:rFonts w:ascii="Verdana" w:hAnsi="Verdana"/>
          <w:i/>
          <w:iCs/>
          <w:sz w:val="16"/>
          <w:szCs w:val="16"/>
        </w:rPr>
        <w:tab/>
      </w:r>
      <w:r>
        <w:rPr>
          <w:rFonts w:ascii="Verdana" w:hAnsi="Verdana"/>
          <w:i/>
          <w:iCs/>
          <w:sz w:val="16"/>
          <w:szCs w:val="16"/>
        </w:rPr>
        <w:tab/>
      </w:r>
      <w:r>
        <w:rPr>
          <w:rFonts w:ascii="Verdana" w:hAnsi="Verdana"/>
          <w:i/>
          <w:iCs/>
          <w:sz w:val="16"/>
          <w:szCs w:val="16"/>
        </w:rPr>
        <w:tab/>
      </w:r>
      <w:r w:rsidRPr="00004532">
        <w:rPr>
          <w:rFonts w:ascii="Verdana" w:hAnsi="Verdana"/>
          <w:i/>
          <w:iCs/>
          <w:sz w:val="16"/>
          <w:szCs w:val="16"/>
        </w:rPr>
        <w:t>Christa Jørgensen, DN</w:t>
      </w:r>
      <w:r w:rsidRPr="00004532">
        <w:rPr>
          <w:rFonts w:ascii="Verdana" w:hAnsi="Verdana"/>
          <w:i/>
          <w:iCs/>
          <w:sz w:val="16"/>
          <w:szCs w:val="16"/>
        </w:rPr>
        <w:tab/>
      </w:r>
      <w:r w:rsidRPr="00004532">
        <w:rPr>
          <w:rFonts w:ascii="Verdana" w:hAnsi="Verdana"/>
          <w:i/>
          <w:iCs/>
          <w:sz w:val="16"/>
          <w:szCs w:val="16"/>
        </w:rPr>
        <w:tab/>
      </w:r>
    </w:p>
    <w:p w14:paraId="7E63450D" w14:textId="4DD22D8A" w:rsidR="00004532" w:rsidRPr="00004532" w:rsidRDefault="00004532" w:rsidP="00004532">
      <w:pPr>
        <w:spacing w:after="0" w:line="276" w:lineRule="auto"/>
        <w:rPr>
          <w:rFonts w:ascii="Verdana" w:hAnsi="Verdana"/>
          <w:i/>
          <w:iCs/>
          <w:sz w:val="16"/>
          <w:szCs w:val="16"/>
        </w:rPr>
      </w:pPr>
      <w:r w:rsidRPr="00004532">
        <w:rPr>
          <w:rFonts w:ascii="Verdana" w:hAnsi="Verdana"/>
          <w:i/>
          <w:iCs/>
          <w:sz w:val="16"/>
          <w:szCs w:val="16"/>
        </w:rPr>
        <w:t>Søren Jensen, DN</w:t>
      </w:r>
      <w:r>
        <w:rPr>
          <w:rFonts w:ascii="Verdana" w:hAnsi="Verdana"/>
          <w:i/>
          <w:iCs/>
          <w:sz w:val="16"/>
          <w:szCs w:val="16"/>
        </w:rPr>
        <w:tab/>
      </w:r>
      <w:r>
        <w:rPr>
          <w:rFonts w:ascii="Verdana" w:hAnsi="Verdana"/>
          <w:i/>
          <w:iCs/>
          <w:sz w:val="16"/>
          <w:szCs w:val="16"/>
        </w:rPr>
        <w:tab/>
      </w:r>
      <w:r>
        <w:rPr>
          <w:rFonts w:ascii="Verdana" w:hAnsi="Verdana"/>
          <w:i/>
          <w:iCs/>
          <w:sz w:val="16"/>
          <w:szCs w:val="16"/>
        </w:rPr>
        <w:tab/>
      </w:r>
      <w:r w:rsidRPr="00004532">
        <w:rPr>
          <w:rFonts w:ascii="Verdana" w:hAnsi="Verdana"/>
          <w:i/>
          <w:iCs/>
          <w:sz w:val="16"/>
          <w:szCs w:val="16"/>
        </w:rPr>
        <w:t>Michael Schmidt-Michelsen, Spiras</w:t>
      </w:r>
    </w:p>
    <w:p w14:paraId="13DF8802" w14:textId="4A49B6E3" w:rsidR="00004532" w:rsidRDefault="00004532" w:rsidP="00004532">
      <w:pPr>
        <w:spacing w:after="0" w:line="276" w:lineRule="auto"/>
        <w:rPr>
          <w:rFonts w:ascii="Verdana" w:hAnsi="Verdana"/>
          <w:i/>
          <w:iCs/>
          <w:sz w:val="16"/>
          <w:szCs w:val="16"/>
        </w:rPr>
      </w:pPr>
      <w:r>
        <w:rPr>
          <w:rFonts w:ascii="Verdana" w:hAnsi="Verdana"/>
          <w:i/>
          <w:iCs/>
          <w:sz w:val="16"/>
          <w:szCs w:val="16"/>
        </w:rPr>
        <w:t>Susanne Blegvad Posselt, Sønderborg Kommune</w:t>
      </w:r>
      <w:r>
        <w:rPr>
          <w:rFonts w:ascii="Verdana" w:hAnsi="Verdana"/>
          <w:i/>
          <w:iCs/>
          <w:sz w:val="16"/>
          <w:szCs w:val="16"/>
        </w:rPr>
        <w:tab/>
      </w:r>
      <w:r w:rsidRPr="00EA0B93">
        <w:rPr>
          <w:rFonts w:ascii="Verdana" w:hAnsi="Verdana"/>
          <w:i/>
          <w:iCs/>
          <w:sz w:val="16"/>
          <w:szCs w:val="16"/>
        </w:rPr>
        <w:t>Niels</w:t>
      </w:r>
      <w:r w:rsidR="00C701FF" w:rsidRPr="00EA0B93">
        <w:rPr>
          <w:rFonts w:ascii="Verdana" w:hAnsi="Verdana"/>
          <w:i/>
          <w:iCs/>
          <w:sz w:val="16"/>
          <w:szCs w:val="16"/>
        </w:rPr>
        <w:t xml:space="preserve"> </w:t>
      </w:r>
      <w:proofErr w:type="spellStart"/>
      <w:r w:rsidR="00C701FF" w:rsidRPr="00EA0B93">
        <w:rPr>
          <w:rFonts w:ascii="Verdana" w:hAnsi="Verdana"/>
          <w:i/>
          <w:iCs/>
          <w:sz w:val="16"/>
          <w:szCs w:val="16"/>
        </w:rPr>
        <w:t>Iwang</w:t>
      </w:r>
      <w:proofErr w:type="spellEnd"/>
      <w:r w:rsidRPr="00EA0B93">
        <w:rPr>
          <w:rFonts w:ascii="Verdana" w:hAnsi="Verdana"/>
          <w:i/>
          <w:iCs/>
          <w:sz w:val="16"/>
          <w:szCs w:val="16"/>
        </w:rPr>
        <w:t>, Sønderjysk Familielandbrug (suppleant)</w:t>
      </w:r>
    </w:p>
    <w:p w14:paraId="415D098C" w14:textId="2D752F0E" w:rsidR="00004532" w:rsidRPr="00004532" w:rsidRDefault="00004532" w:rsidP="00004532">
      <w:pPr>
        <w:spacing w:after="0" w:line="276" w:lineRule="auto"/>
        <w:rPr>
          <w:rFonts w:ascii="Verdana" w:hAnsi="Verdana"/>
          <w:i/>
          <w:iCs/>
          <w:sz w:val="16"/>
          <w:szCs w:val="16"/>
        </w:rPr>
      </w:pPr>
      <w:r w:rsidRPr="00004532">
        <w:rPr>
          <w:rFonts w:ascii="Verdana" w:hAnsi="Verdana"/>
          <w:i/>
          <w:iCs/>
          <w:sz w:val="16"/>
          <w:szCs w:val="16"/>
        </w:rPr>
        <w:t>Tine Fricke, Aabenraa Kommune</w:t>
      </w:r>
      <w:r>
        <w:rPr>
          <w:rFonts w:ascii="Verdana" w:hAnsi="Verdana"/>
          <w:i/>
          <w:iCs/>
          <w:sz w:val="16"/>
          <w:szCs w:val="16"/>
        </w:rPr>
        <w:tab/>
      </w:r>
      <w:r>
        <w:rPr>
          <w:rFonts w:ascii="Verdana" w:hAnsi="Verdana"/>
          <w:i/>
          <w:iCs/>
          <w:sz w:val="16"/>
          <w:szCs w:val="16"/>
        </w:rPr>
        <w:tab/>
      </w:r>
      <w:r w:rsidRPr="00004532">
        <w:rPr>
          <w:rFonts w:ascii="Verdana" w:hAnsi="Verdana"/>
          <w:i/>
          <w:iCs/>
          <w:sz w:val="16"/>
          <w:szCs w:val="16"/>
        </w:rPr>
        <w:t>Nanna Werdelin Ravn, sekretær</w:t>
      </w:r>
    </w:p>
    <w:p w14:paraId="29441A26" w14:textId="77777777" w:rsidR="00004532" w:rsidRPr="00004532" w:rsidRDefault="00004532" w:rsidP="00004532">
      <w:pPr>
        <w:rPr>
          <w:rFonts w:ascii="Verdana" w:hAnsi="Verdana"/>
          <w:sz w:val="18"/>
          <w:szCs w:val="18"/>
        </w:rPr>
      </w:pPr>
    </w:p>
    <w:p w14:paraId="34ABF8ED" w14:textId="727E0443" w:rsidR="00004532" w:rsidRPr="00004532" w:rsidRDefault="00004532" w:rsidP="00004532">
      <w:pPr>
        <w:rPr>
          <w:rFonts w:ascii="Verdana" w:hAnsi="Verdana"/>
          <w:i/>
          <w:iCs/>
          <w:sz w:val="16"/>
          <w:szCs w:val="16"/>
        </w:rPr>
      </w:pPr>
      <w:r w:rsidRPr="00004532">
        <w:rPr>
          <w:rFonts w:ascii="Verdana" w:hAnsi="Verdana"/>
          <w:sz w:val="16"/>
          <w:szCs w:val="16"/>
        </w:rPr>
        <w:t>Fraværende</w:t>
      </w:r>
      <w:r w:rsidRPr="00004532">
        <w:rPr>
          <w:rFonts w:ascii="Verdana" w:hAnsi="Verdana"/>
          <w:sz w:val="18"/>
          <w:szCs w:val="18"/>
        </w:rPr>
        <w:t xml:space="preserve">: </w:t>
      </w:r>
      <w:r w:rsidRPr="00004532">
        <w:rPr>
          <w:rFonts w:ascii="Verdana" w:hAnsi="Verdana"/>
          <w:i/>
          <w:iCs/>
          <w:sz w:val="16"/>
          <w:szCs w:val="16"/>
        </w:rPr>
        <w:t>Mads Skau, Haderslev Kommune</w:t>
      </w:r>
      <w:r>
        <w:rPr>
          <w:rFonts w:ascii="Verdana" w:hAnsi="Verdana"/>
          <w:i/>
          <w:iCs/>
          <w:sz w:val="16"/>
          <w:szCs w:val="16"/>
        </w:rPr>
        <w:t xml:space="preserve">, </w:t>
      </w:r>
      <w:r w:rsidRPr="00004532">
        <w:rPr>
          <w:rFonts w:ascii="Verdana" w:hAnsi="Verdana"/>
          <w:i/>
          <w:iCs/>
          <w:sz w:val="16"/>
          <w:szCs w:val="16"/>
        </w:rPr>
        <w:t>Tina Callesen, Sønderborg Kommun</w:t>
      </w:r>
      <w:r>
        <w:rPr>
          <w:rFonts w:ascii="Verdana" w:hAnsi="Verdana"/>
          <w:i/>
          <w:iCs/>
          <w:sz w:val="16"/>
          <w:szCs w:val="16"/>
        </w:rPr>
        <w:t xml:space="preserve">e, </w:t>
      </w:r>
      <w:r w:rsidRPr="00004532">
        <w:rPr>
          <w:rFonts w:ascii="Verdana" w:hAnsi="Verdana"/>
          <w:i/>
          <w:iCs/>
          <w:sz w:val="16"/>
          <w:szCs w:val="16"/>
        </w:rPr>
        <w:t>Morten Gaarde Gad, Tønder Kommune</w:t>
      </w:r>
      <w:r>
        <w:rPr>
          <w:rFonts w:ascii="Verdana" w:hAnsi="Verdana"/>
          <w:i/>
          <w:iCs/>
          <w:sz w:val="16"/>
          <w:szCs w:val="16"/>
        </w:rPr>
        <w:t xml:space="preserve">, </w:t>
      </w:r>
      <w:r w:rsidRPr="00004532">
        <w:rPr>
          <w:rFonts w:ascii="Verdana" w:hAnsi="Verdana"/>
          <w:i/>
          <w:iCs/>
          <w:sz w:val="16"/>
          <w:szCs w:val="16"/>
        </w:rPr>
        <w:t>Claus Bruun Jørgensen, Aabenraa Kommune</w:t>
      </w:r>
      <w:r>
        <w:rPr>
          <w:rFonts w:ascii="Verdana" w:hAnsi="Verdana"/>
          <w:i/>
          <w:iCs/>
          <w:sz w:val="16"/>
          <w:szCs w:val="16"/>
        </w:rPr>
        <w:t xml:space="preserve">, </w:t>
      </w:r>
      <w:r w:rsidRPr="00004532">
        <w:rPr>
          <w:rFonts w:ascii="Verdana" w:hAnsi="Verdana"/>
          <w:i/>
          <w:iCs/>
          <w:sz w:val="16"/>
          <w:szCs w:val="16"/>
        </w:rPr>
        <w:t>Anders Sørensen, Sønderjysk Familielandbrug</w:t>
      </w:r>
    </w:p>
    <w:p w14:paraId="4C846B2E" w14:textId="77777777" w:rsidR="0061038D" w:rsidRPr="00851EA2" w:rsidRDefault="0061038D">
      <w:pPr>
        <w:rPr>
          <w:rFonts w:ascii="Times New Roman" w:hAnsi="Times New Roman" w:cs="Times New Roman"/>
          <w:sz w:val="24"/>
          <w:szCs w:val="24"/>
        </w:rPr>
      </w:pPr>
    </w:p>
    <w:p w14:paraId="6BB10C7A" w14:textId="1FBEF911" w:rsidR="00851EA2" w:rsidRPr="00851EA2" w:rsidRDefault="00851EA2">
      <w:pPr>
        <w:rPr>
          <w:rFonts w:ascii="Times New Roman" w:hAnsi="Times New Roman" w:cs="Times New Roman"/>
          <w:b/>
          <w:bCs/>
          <w:sz w:val="24"/>
          <w:szCs w:val="24"/>
        </w:rPr>
      </w:pPr>
      <w:r w:rsidRPr="00851EA2">
        <w:rPr>
          <w:rFonts w:ascii="Times New Roman" w:hAnsi="Times New Roman" w:cs="Times New Roman"/>
          <w:b/>
          <w:bCs/>
          <w:sz w:val="24"/>
          <w:szCs w:val="24"/>
        </w:rPr>
        <w:t>Dagsorden:</w:t>
      </w:r>
    </w:p>
    <w:p w14:paraId="2B43C9F7" w14:textId="457A10DF" w:rsidR="00C2014F" w:rsidRDefault="00C2014F">
      <w:pPr>
        <w:rPr>
          <w:rFonts w:ascii="Times New Roman" w:hAnsi="Times New Roman" w:cs="Times New Roman"/>
          <w:b/>
          <w:bCs/>
          <w:sz w:val="24"/>
          <w:szCs w:val="24"/>
        </w:rPr>
      </w:pPr>
      <w:r w:rsidRPr="00851EA2">
        <w:rPr>
          <w:rFonts w:ascii="Times New Roman" w:hAnsi="Times New Roman" w:cs="Times New Roman"/>
        </w:rPr>
        <w:t>15:00-15:05</w:t>
      </w:r>
      <w:r w:rsidRPr="00851EA2">
        <w:rPr>
          <w:rFonts w:ascii="Times New Roman" w:hAnsi="Times New Roman" w:cs="Times New Roman"/>
          <w:sz w:val="24"/>
          <w:szCs w:val="24"/>
        </w:rPr>
        <w:tab/>
      </w:r>
      <w:r w:rsidRPr="00851EA2">
        <w:rPr>
          <w:rFonts w:ascii="Times New Roman" w:hAnsi="Times New Roman" w:cs="Times New Roman"/>
          <w:b/>
          <w:bCs/>
          <w:sz w:val="24"/>
          <w:szCs w:val="24"/>
        </w:rPr>
        <w:t>Velkomst v. Erik Uldall Hansen</w:t>
      </w:r>
    </w:p>
    <w:p w14:paraId="4BA8EBDD" w14:textId="608D42A0" w:rsidR="00641F0B" w:rsidRPr="00701939" w:rsidRDefault="006E5D6F" w:rsidP="003B1435">
      <w:pPr>
        <w:rPr>
          <w:rFonts w:ascii="Times New Roman" w:hAnsi="Times New Roman" w:cs="Times New Roman"/>
          <w:sz w:val="20"/>
          <w:szCs w:val="20"/>
        </w:rPr>
      </w:pPr>
      <w:r>
        <w:rPr>
          <w:rFonts w:ascii="Times New Roman" w:hAnsi="Times New Roman" w:cs="Times New Roman"/>
          <w:sz w:val="24"/>
          <w:szCs w:val="24"/>
        </w:rPr>
        <w:tab/>
      </w:r>
    </w:p>
    <w:p w14:paraId="1BB64B2A" w14:textId="3ED83C76" w:rsidR="00666F3C" w:rsidRPr="00851EA2" w:rsidRDefault="00C2014F" w:rsidP="00666F3C">
      <w:pPr>
        <w:rPr>
          <w:rFonts w:ascii="Times New Roman" w:hAnsi="Times New Roman" w:cs="Times New Roman"/>
          <w:sz w:val="24"/>
          <w:szCs w:val="24"/>
        </w:rPr>
      </w:pPr>
      <w:r w:rsidRPr="00851EA2">
        <w:rPr>
          <w:rFonts w:ascii="Times New Roman" w:hAnsi="Times New Roman" w:cs="Times New Roman"/>
        </w:rPr>
        <w:t>15:05-15:</w:t>
      </w:r>
      <w:r w:rsidR="00666F3C">
        <w:rPr>
          <w:rFonts w:ascii="Times New Roman" w:hAnsi="Times New Roman" w:cs="Times New Roman"/>
        </w:rPr>
        <w:t>15</w:t>
      </w:r>
      <w:r w:rsidRPr="00851EA2">
        <w:rPr>
          <w:rFonts w:ascii="Times New Roman" w:hAnsi="Times New Roman" w:cs="Times New Roman"/>
          <w:sz w:val="24"/>
          <w:szCs w:val="24"/>
        </w:rPr>
        <w:tab/>
      </w:r>
      <w:r w:rsidR="00666F3C" w:rsidRPr="00851EA2">
        <w:rPr>
          <w:rFonts w:ascii="Times New Roman" w:hAnsi="Times New Roman" w:cs="Times New Roman"/>
          <w:b/>
          <w:bCs/>
          <w:sz w:val="24"/>
          <w:szCs w:val="24"/>
        </w:rPr>
        <w:t>Status for omlægningsarbejdet og generel information fra sekretariatet</w:t>
      </w:r>
      <w:r w:rsidR="00666F3C">
        <w:rPr>
          <w:rFonts w:ascii="Times New Roman" w:hAnsi="Times New Roman" w:cs="Times New Roman"/>
          <w:b/>
          <w:bCs/>
          <w:sz w:val="24"/>
          <w:szCs w:val="24"/>
        </w:rPr>
        <w:t xml:space="preserve"> </w:t>
      </w:r>
    </w:p>
    <w:p w14:paraId="24F9C952" w14:textId="6D5EEBC2" w:rsidR="003B1435" w:rsidRDefault="00666F3C" w:rsidP="00666F3C">
      <w:pPr>
        <w:ind w:left="1304"/>
        <w:rPr>
          <w:rFonts w:asciiTheme="majorHAnsi" w:hAnsiTheme="majorHAnsi" w:cs="Times New Roman"/>
        </w:rPr>
      </w:pPr>
      <w:r w:rsidRPr="00892AD4">
        <w:rPr>
          <w:rFonts w:asciiTheme="majorHAnsi" w:hAnsiTheme="majorHAnsi" w:cs="Times New Roman"/>
        </w:rPr>
        <w:t xml:space="preserve">Sekretariatet </w:t>
      </w:r>
      <w:r w:rsidR="003B1435">
        <w:rPr>
          <w:rFonts w:asciiTheme="majorHAnsi" w:hAnsiTheme="majorHAnsi" w:cs="Times New Roman"/>
        </w:rPr>
        <w:t xml:space="preserve">gav en status for omlægningsarbejdet og fortalte om ministeriets navneændring fra Ministeriet for Grøn Trepart til Ministeriet for Natur og Dyrevelfærd, samt præsentation af den nye minister, Christian Rabjerg Madsen (S).  </w:t>
      </w:r>
    </w:p>
    <w:p w14:paraId="14F5A182" w14:textId="55F546BB" w:rsidR="003B1435" w:rsidRDefault="00C701FF" w:rsidP="00666F3C">
      <w:pPr>
        <w:ind w:left="1304"/>
        <w:rPr>
          <w:rFonts w:asciiTheme="majorHAnsi" w:hAnsiTheme="majorHAnsi" w:cs="Times New Roman"/>
        </w:rPr>
      </w:pPr>
      <w:r>
        <w:rPr>
          <w:rFonts w:asciiTheme="majorHAnsi" w:hAnsiTheme="majorHAnsi" w:cs="Times New Roman"/>
        </w:rPr>
        <w:t>D</w:t>
      </w:r>
      <w:r w:rsidR="003B1435">
        <w:rPr>
          <w:rFonts w:asciiTheme="majorHAnsi" w:hAnsiTheme="majorHAnsi" w:cs="Times New Roman"/>
        </w:rPr>
        <w:t xml:space="preserve">en grønne trepartsaftale som vi kender den gælder fortsat og opgaven fortsætter. </w:t>
      </w:r>
      <w:r>
        <w:rPr>
          <w:rFonts w:asciiTheme="majorHAnsi" w:hAnsiTheme="majorHAnsi" w:cs="Times New Roman"/>
        </w:rPr>
        <w:t xml:space="preserve">Miljøministeriet </w:t>
      </w:r>
      <w:r w:rsidR="003B1435">
        <w:rPr>
          <w:rFonts w:asciiTheme="majorHAnsi" w:hAnsiTheme="majorHAnsi" w:cs="Times New Roman"/>
        </w:rPr>
        <w:t xml:space="preserve">vil snarest </w:t>
      </w:r>
      <w:r>
        <w:rPr>
          <w:rFonts w:asciiTheme="majorHAnsi" w:hAnsiTheme="majorHAnsi" w:cs="Times New Roman"/>
        </w:rPr>
        <w:t xml:space="preserve">fremlægge </w:t>
      </w:r>
      <w:r w:rsidR="003B1435">
        <w:rPr>
          <w:rFonts w:asciiTheme="majorHAnsi" w:hAnsiTheme="majorHAnsi" w:cs="Times New Roman"/>
        </w:rPr>
        <w:t xml:space="preserve">fremlagt </w:t>
      </w:r>
      <w:r>
        <w:rPr>
          <w:rFonts w:asciiTheme="majorHAnsi" w:hAnsiTheme="majorHAnsi" w:cs="Times New Roman"/>
        </w:rPr>
        <w:t>en</w:t>
      </w:r>
      <w:r w:rsidR="003B1435">
        <w:rPr>
          <w:rFonts w:asciiTheme="majorHAnsi" w:hAnsiTheme="majorHAnsi" w:cs="Times New Roman"/>
        </w:rPr>
        <w:t xml:space="preserve"> natur</w:t>
      </w:r>
      <w:r>
        <w:rPr>
          <w:rFonts w:asciiTheme="majorHAnsi" w:hAnsiTheme="majorHAnsi" w:cs="Times New Roman"/>
        </w:rPr>
        <w:t>-</w:t>
      </w:r>
      <w:r w:rsidR="003B1435">
        <w:rPr>
          <w:rFonts w:asciiTheme="majorHAnsi" w:hAnsiTheme="majorHAnsi" w:cs="Times New Roman"/>
        </w:rPr>
        <w:t xml:space="preserve"> og biodiversitetslov, som blandt andet vil byde på 30 pct. beskyttet natur, hvoraf de 10 pct. skal være stærkt beskyttet. </w:t>
      </w:r>
    </w:p>
    <w:p w14:paraId="7F2373C8" w14:textId="43B788B2" w:rsidR="003B1435" w:rsidRDefault="003B1435" w:rsidP="00666F3C">
      <w:pPr>
        <w:ind w:left="1304"/>
        <w:rPr>
          <w:rFonts w:asciiTheme="majorHAnsi" w:hAnsiTheme="majorHAnsi" w:cs="Times New Roman"/>
        </w:rPr>
      </w:pPr>
      <w:r>
        <w:rPr>
          <w:rFonts w:asciiTheme="majorHAnsi" w:hAnsiTheme="majorHAnsi" w:cs="Times New Roman"/>
        </w:rPr>
        <w:t xml:space="preserve">Tidsplanen for den nye kvælstofmodel fastholdes og træder i kræft ved indgangen til 2027. Den overordnede tidsplan er uændret og de foreløbige udledningsgrænser vil blive offentliggjort inden sommerferien. Landbrugere kan i slutningen af september tilgå styrelsens planlægningsværktøj og endelige udledningsgrænser samt kompensationssatser. </w:t>
      </w:r>
    </w:p>
    <w:p w14:paraId="77D37FB1" w14:textId="7AB65EE5" w:rsidR="003B1435" w:rsidRDefault="003B1435" w:rsidP="00666F3C">
      <w:pPr>
        <w:ind w:left="1304"/>
        <w:rPr>
          <w:rFonts w:asciiTheme="majorHAnsi" w:hAnsiTheme="majorHAnsi" w:cs="Times New Roman"/>
        </w:rPr>
      </w:pPr>
      <w:r>
        <w:rPr>
          <w:rFonts w:asciiTheme="majorHAnsi" w:hAnsiTheme="majorHAnsi" w:cs="Times New Roman"/>
        </w:rPr>
        <w:t xml:space="preserve">Den nye tilskudsordning for vådområder og lavbund (VLP) forventes åbnet til september. </w:t>
      </w:r>
    </w:p>
    <w:p w14:paraId="2032EC14" w14:textId="48493557" w:rsidR="003B1435" w:rsidRDefault="003B1435" w:rsidP="00666F3C">
      <w:pPr>
        <w:ind w:left="1304"/>
        <w:rPr>
          <w:rFonts w:asciiTheme="majorHAnsi" w:hAnsiTheme="majorHAnsi" w:cs="Times New Roman"/>
        </w:rPr>
      </w:pPr>
      <w:r>
        <w:rPr>
          <w:rFonts w:asciiTheme="majorHAnsi" w:hAnsiTheme="majorHAnsi" w:cs="Times New Roman"/>
        </w:rPr>
        <w:t xml:space="preserve">Der blev fremlagt et par grafer for </w:t>
      </w:r>
      <w:r w:rsidR="00C701FF">
        <w:rPr>
          <w:rFonts w:asciiTheme="majorHAnsi" w:hAnsiTheme="majorHAnsi" w:cs="Times New Roman"/>
        </w:rPr>
        <w:t xml:space="preserve">status i </w:t>
      </w:r>
      <w:r>
        <w:rPr>
          <w:rFonts w:asciiTheme="majorHAnsi" w:hAnsiTheme="majorHAnsi" w:cs="Times New Roman"/>
        </w:rPr>
        <w:t xml:space="preserve">hele oplandet til Vesterhavet syd (Vadehavet og Vidå-Kruså), hvilket er hvad der kan hives ud af MARS lige nu. Det forventes at der pr. 1. september kommer et analyseværktøj, som vil kunne benyttes til et mere detaljeret projektoverblik. Treparten afventer dette. </w:t>
      </w:r>
    </w:p>
    <w:p w14:paraId="0534EFB2" w14:textId="7B226D33" w:rsidR="003B1435" w:rsidRDefault="003B1435" w:rsidP="00666F3C">
      <w:pPr>
        <w:ind w:left="1304"/>
        <w:rPr>
          <w:rFonts w:asciiTheme="majorHAnsi" w:hAnsiTheme="majorHAnsi" w:cs="Times New Roman"/>
        </w:rPr>
      </w:pPr>
      <w:r>
        <w:rPr>
          <w:rFonts w:asciiTheme="majorHAnsi" w:hAnsiTheme="majorHAnsi" w:cs="Times New Roman"/>
        </w:rPr>
        <w:t xml:space="preserve">15. juni fonden har afsat penge til projekter med natur i fokus. Se slides for detaljer. </w:t>
      </w:r>
    </w:p>
    <w:p w14:paraId="69F1C9C0" w14:textId="57CECF8A" w:rsidR="003B1435" w:rsidRDefault="00F56B10" w:rsidP="00666F3C">
      <w:pPr>
        <w:ind w:left="1304"/>
        <w:rPr>
          <w:rFonts w:asciiTheme="majorHAnsi" w:hAnsiTheme="majorHAnsi" w:cs="Times New Roman"/>
        </w:rPr>
      </w:pPr>
      <w:r>
        <w:rPr>
          <w:rFonts w:asciiTheme="majorHAnsi" w:hAnsiTheme="majorHAnsi" w:cs="Times New Roman"/>
        </w:rPr>
        <w:t xml:space="preserve">Der blev yderligere drøftet følgende: </w:t>
      </w:r>
    </w:p>
    <w:p w14:paraId="061000EB" w14:textId="633F6771" w:rsidR="00F56B10" w:rsidRDefault="00F56B10" w:rsidP="00F56B10">
      <w:pPr>
        <w:pStyle w:val="Listeafsnit"/>
        <w:numPr>
          <w:ilvl w:val="0"/>
          <w:numId w:val="19"/>
        </w:numPr>
        <w:rPr>
          <w:rFonts w:asciiTheme="majorHAnsi" w:hAnsiTheme="majorHAnsi" w:cs="Times New Roman"/>
        </w:rPr>
      </w:pPr>
      <w:r>
        <w:rPr>
          <w:rFonts w:asciiTheme="majorHAnsi" w:hAnsiTheme="majorHAnsi" w:cs="Times New Roman"/>
        </w:rPr>
        <w:t>Den politiske opbakning i kommunerne og herunder økonomisk støtte til området</w:t>
      </w:r>
    </w:p>
    <w:p w14:paraId="792C9956" w14:textId="0E2A737E" w:rsidR="00F56B10" w:rsidRDefault="00F56B10" w:rsidP="00F56B10">
      <w:pPr>
        <w:pStyle w:val="Listeafsnit"/>
        <w:numPr>
          <w:ilvl w:val="0"/>
          <w:numId w:val="19"/>
        </w:numPr>
        <w:rPr>
          <w:rFonts w:asciiTheme="majorHAnsi" w:hAnsiTheme="majorHAnsi" w:cs="Times New Roman"/>
        </w:rPr>
      </w:pPr>
      <w:r>
        <w:rPr>
          <w:rFonts w:asciiTheme="majorHAnsi" w:hAnsiTheme="majorHAnsi" w:cs="Times New Roman"/>
        </w:rPr>
        <w:t>Vigtigheden af at kommunikere fremdrift og fortælle de gode historier</w:t>
      </w:r>
    </w:p>
    <w:p w14:paraId="67418FF7" w14:textId="2947A02C" w:rsidR="00F56B10" w:rsidRDefault="00F56B10" w:rsidP="00F56B10">
      <w:pPr>
        <w:pStyle w:val="Listeafsnit"/>
        <w:numPr>
          <w:ilvl w:val="0"/>
          <w:numId w:val="19"/>
        </w:numPr>
        <w:rPr>
          <w:rFonts w:asciiTheme="majorHAnsi" w:hAnsiTheme="majorHAnsi" w:cs="Times New Roman"/>
        </w:rPr>
      </w:pPr>
      <w:r>
        <w:rPr>
          <w:rFonts w:asciiTheme="majorHAnsi" w:hAnsiTheme="majorHAnsi" w:cs="Times New Roman"/>
        </w:rPr>
        <w:t>Udfordringer med økonomi og tilskudsordninger</w:t>
      </w:r>
    </w:p>
    <w:p w14:paraId="7C933203" w14:textId="2E7CDEB6" w:rsidR="00F56B10" w:rsidRDefault="00F56B10" w:rsidP="00F56B10">
      <w:pPr>
        <w:pStyle w:val="Listeafsnit"/>
        <w:numPr>
          <w:ilvl w:val="0"/>
          <w:numId w:val="19"/>
        </w:numPr>
        <w:rPr>
          <w:rFonts w:asciiTheme="majorHAnsi" w:hAnsiTheme="majorHAnsi" w:cs="Times New Roman"/>
        </w:rPr>
      </w:pPr>
      <w:r>
        <w:rPr>
          <w:rFonts w:asciiTheme="majorHAnsi" w:hAnsiTheme="majorHAnsi" w:cs="Times New Roman"/>
        </w:rPr>
        <w:t>Jordopkøb og hvordan man kan få det til at fungere bedre, så jord bliver opkøbt de rigtige steder. Kan man styre arealopkøb?</w:t>
      </w:r>
    </w:p>
    <w:p w14:paraId="6BF23382" w14:textId="430E0C1E" w:rsidR="003B1435" w:rsidRPr="0061038D" w:rsidRDefault="00F56B10" w:rsidP="0061038D">
      <w:pPr>
        <w:pStyle w:val="Listeafsnit"/>
        <w:numPr>
          <w:ilvl w:val="0"/>
          <w:numId w:val="19"/>
        </w:numPr>
        <w:rPr>
          <w:rFonts w:asciiTheme="majorHAnsi" w:hAnsiTheme="majorHAnsi" w:cs="Times New Roman"/>
        </w:rPr>
      </w:pPr>
      <w:r>
        <w:rPr>
          <w:rFonts w:asciiTheme="majorHAnsi" w:hAnsiTheme="majorHAnsi" w:cs="Times New Roman"/>
        </w:rPr>
        <w:t>Snak om omlægningsarbejdet og sammenhængen med kommuneplaner.</w:t>
      </w:r>
    </w:p>
    <w:p w14:paraId="2E84FCFB" w14:textId="0D2C56D3" w:rsidR="00666F3C" w:rsidRPr="00851EA2" w:rsidRDefault="00C2014F" w:rsidP="00666F3C">
      <w:pPr>
        <w:rPr>
          <w:rFonts w:ascii="Times New Roman" w:hAnsi="Times New Roman" w:cs="Times New Roman"/>
          <w:b/>
          <w:bCs/>
          <w:sz w:val="24"/>
          <w:szCs w:val="24"/>
        </w:rPr>
      </w:pPr>
      <w:r w:rsidRPr="00851EA2">
        <w:rPr>
          <w:rFonts w:ascii="Times New Roman" w:hAnsi="Times New Roman" w:cs="Times New Roman"/>
        </w:rPr>
        <w:lastRenderedPageBreak/>
        <w:t>15:</w:t>
      </w:r>
      <w:r w:rsidR="00666F3C">
        <w:rPr>
          <w:rFonts w:ascii="Times New Roman" w:hAnsi="Times New Roman" w:cs="Times New Roman"/>
        </w:rPr>
        <w:t>15</w:t>
      </w:r>
      <w:r w:rsidR="00851EA2" w:rsidRPr="00851EA2">
        <w:rPr>
          <w:rFonts w:ascii="Times New Roman" w:hAnsi="Times New Roman" w:cs="Times New Roman"/>
        </w:rPr>
        <w:t>-15:</w:t>
      </w:r>
      <w:r w:rsidR="00666F3C">
        <w:rPr>
          <w:rFonts w:ascii="Times New Roman" w:hAnsi="Times New Roman" w:cs="Times New Roman"/>
        </w:rPr>
        <w:t>45</w:t>
      </w:r>
      <w:r w:rsidRPr="00851EA2">
        <w:rPr>
          <w:rFonts w:ascii="Times New Roman" w:hAnsi="Times New Roman" w:cs="Times New Roman"/>
          <w:sz w:val="24"/>
          <w:szCs w:val="24"/>
        </w:rPr>
        <w:tab/>
      </w:r>
      <w:r w:rsidR="00666F3C" w:rsidRPr="00851EA2">
        <w:rPr>
          <w:rFonts w:ascii="Times New Roman" w:hAnsi="Times New Roman" w:cs="Times New Roman"/>
          <w:b/>
          <w:bCs/>
          <w:sz w:val="24"/>
          <w:szCs w:val="24"/>
        </w:rPr>
        <w:t>Bor</w:t>
      </w:r>
      <w:r w:rsidR="00666F3C">
        <w:rPr>
          <w:rFonts w:ascii="Times New Roman" w:hAnsi="Times New Roman" w:cs="Times New Roman"/>
          <w:b/>
          <w:bCs/>
          <w:sz w:val="24"/>
          <w:szCs w:val="24"/>
        </w:rPr>
        <w:t>d</w:t>
      </w:r>
      <w:r w:rsidR="00666F3C" w:rsidRPr="00851EA2">
        <w:rPr>
          <w:rFonts w:ascii="Times New Roman" w:hAnsi="Times New Roman" w:cs="Times New Roman"/>
          <w:b/>
          <w:bCs/>
          <w:sz w:val="24"/>
          <w:szCs w:val="24"/>
        </w:rPr>
        <w:t>runde – Hvordan går det?</w:t>
      </w:r>
    </w:p>
    <w:p w14:paraId="6A821CF8" w14:textId="1EE4C062" w:rsidR="00806397" w:rsidRDefault="00806397" w:rsidP="00666F3C">
      <w:pPr>
        <w:spacing w:line="276" w:lineRule="auto"/>
        <w:ind w:left="1304"/>
        <w:rPr>
          <w:rFonts w:asciiTheme="majorHAnsi" w:hAnsiTheme="majorHAnsi"/>
          <w:sz w:val="20"/>
          <w:szCs w:val="20"/>
        </w:rPr>
      </w:pPr>
      <w:r w:rsidRPr="00A27A5E">
        <w:rPr>
          <w:rFonts w:asciiTheme="majorHAnsi" w:hAnsiTheme="majorHAnsi"/>
          <w:b/>
          <w:bCs/>
          <w:sz w:val="20"/>
          <w:szCs w:val="20"/>
        </w:rPr>
        <w:t>Naturstyrelsen</w:t>
      </w:r>
      <w:r>
        <w:rPr>
          <w:rFonts w:asciiTheme="majorHAnsi" w:hAnsiTheme="majorHAnsi"/>
          <w:sz w:val="20"/>
          <w:szCs w:val="20"/>
        </w:rPr>
        <w:t xml:space="preserve">: Arbejder videre med klima-lavbundsprojekter. Samarbejdet med kommunerne fungerer rigtig godt. Der bliver afklaret, hvem der tager hvilke projekter. Projekterne befinder sig i forskellige faser: nogle skal til at starte op, andre i miljøvurdering, men fælles for dem er, at der er fremdrift. Alle kontorpladser er optaget. </w:t>
      </w:r>
    </w:p>
    <w:p w14:paraId="6C035A6A" w14:textId="708C0EE3" w:rsidR="00806397" w:rsidRDefault="00806397" w:rsidP="00666F3C">
      <w:pPr>
        <w:spacing w:line="276" w:lineRule="auto"/>
        <w:ind w:left="1304"/>
        <w:rPr>
          <w:rFonts w:asciiTheme="majorHAnsi" w:hAnsiTheme="majorHAnsi"/>
          <w:sz w:val="20"/>
          <w:szCs w:val="20"/>
        </w:rPr>
      </w:pPr>
      <w:r w:rsidRPr="00A27A5E">
        <w:rPr>
          <w:rFonts w:asciiTheme="majorHAnsi" w:hAnsiTheme="majorHAnsi"/>
          <w:b/>
          <w:bCs/>
          <w:sz w:val="20"/>
          <w:szCs w:val="20"/>
        </w:rPr>
        <w:t>L</w:t>
      </w:r>
      <w:r w:rsidR="00A27A5E">
        <w:rPr>
          <w:rFonts w:asciiTheme="majorHAnsi" w:hAnsiTheme="majorHAnsi"/>
          <w:b/>
          <w:bCs/>
          <w:sz w:val="20"/>
          <w:szCs w:val="20"/>
        </w:rPr>
        <w:t>andbrug og Fødevarer</w:t>
      </w:r>
      <w:r w:rsidRPr="00A27A5E">
        <w:rPr>
          <w:rFonts w:asciiTheme="majorHAnsi" w:hAnsiTheme="majorHAnsi"/>
          <w:b/>
          <w:bCs/>
          <w:sz w:val="20"/>
          <w:szCs w:val="20"/>
        </w:rPr>
        <w:t>:</w:t>
      </w:r>
      <w:r>
        <w:rPr>
          <w:rFonts w:asciiTheme="majorHAnsi" w:hAnsiTheme="majorHAnsi"/>
          <w:sz w:val="20"/>
          <w:szCs w:val="20"/>
        </w:rPr>
        <w:t xml:space="preserve"> Michael fortalte om at der havde været møde i Tønder og at Spiras trepartsgruppe mødes igen den 17. juni. På et onlinemøde blev det drøftet </w:t>
      </w:r>
      <w:r w:rsidR="00A27A5E">
        <w:rPr>
          <w:rFonts w:asciiTheme="majorHAnsi" w:hAnsiTheme="majorHAnsi"/>
          <w:sz w:val="20"/>
          <w:szCs w:val="20"/>
        </w:rPr>
        <w:t>at sprøjteforbuddet er på vej, men ingen ved noget endnu – ingen ved hvordan det kommer til at blive implementeret. Der er derfor en usikkerhed blandt landmændene. Mange står i en situation, hvor de ikke ved hvad de skal forvente. Niels tilføjer at Grøn Trepart har påvirket jordpriserne og understreger at lodsejerne har en økonomi der skal hænge sammen.</w:t>
      </w:r>
    </w:p>
    <w:p w14:paraId="71BEBDF1" w14:textId="3136526E" w:rsidR="00A27A5E" w:rsidRDefault="00A27A5E" w:rsidP="00666F3C">
      <w:pPr>
        <w:spacing w:line="276" w:lineRule="auto"/>
        <w:ind w:left="1304"/>
        <w:rPr>
          <w:rFonts w:asciiTheme="majorHAnsi" w:hAnsiTheme="majorHAnsi"/>
          <w:sz w:val="20"/>
          <w:szCs w:val="20"/>
        </w:rPr>
      </w:pPr>
      <w:r w:rsidRPr="00A27A5E">
        <w:rPr>
          <w:rFonts w:asciiTheme="majorHAnsi" w:hAnsiTheme="majorHAnsi"/>
          <w:b/>
          <w:bCs/>
          <w:sz w:val="20"/>
          <w:szCs w:val="20"/>
        </w:rPr>
        <w:t>Haderslev Kommune</w:t>
      </w:r>
      <w:r>
        <w:rPr>
          <w:rFonts w:asciiTheme="majorHAnsi" w:hAnsiTheme="majorHAnsi"/>
          <w:sz w:val="20"/>
          <w:szCs w:val="20"/>
        </w:rPr>
        <w:t xml:space="preserve">: Lige nu er fokus på vådområder og fast-track projekter. Der er gang i ca. 2500 ha på tværs af Haderslev. Tre fast track pilotprojekter forventes igangsat i år. Kommunen har delt status på sociale medier for at synliggøre fremdriften. </w:t>
      </w:r>
      <w:r w:rsidR="00C701FF">
        <w:rPr>
          <w:rFonts w:asciiTheme="majorHAnsi" w:hAnsiTheme="majorHAnsi"/>
          <w:sz w:val="20"/>
          <w:szCs w:val="20"/>
        </w:rPr>
        <w:t>Der planlægges afholdt et lodsejermøde i efteråret vedr. fasttrack-projekter.</w:t>
      </w:r>
    </w:p>
    <w:p w14:paraId="382C654E" w14:textId="31D51DB0" w:rsidR="00A27A5E" w:rsidRDefault="00A27A5E" w:rsidP="00666F3C">
      <w:pPr>
        <w:spacing w:line="276" w:lineRule="auto"/>
        <w:ind w:left="1304"/>
        <w:rPr>
          <w:rFonts w:asciiTheme="majorHAnsi" w:hAnsiTheme="majorHAnsi"/>
          <w:sz w:val="20"/>
          <w:szCs w:val="20"/>
        </w:rPr>
      </w:pPr>
      <w:r w:rsidRPr="00A27A5E">
        <w:rPr>
          <w:rFonts w:asciiTheme="majorHAnsi" w:hAnsiTheme="majorHAnsi"/>
          <w:b/>
          <w:bCs/>
          <w:sz w:val="20"/>
          <w:szCs w:val="20"/>
        </w:rPr>
        <w:t>Tønder Kommune:</w:t>
      </w:r>
      <w:r>
        <w:rPr>
          <w:rFonts w:asciiTheme="majorHAnsi" w:hAnsiTheme="majorHAnsi"/>
          <w:sz w:val="20"/>
          <w:szCs w:val="20"/>
        </w:rPr>
        <w:t xml:space="preserve"> Arbejder med 34 projekter. Lodsejerdialog på 8 projekter, som kan søges forundersøgelse på når der åbnes op for ansøgninger. Der påtænkes samlet udbud på de 8 projekter. </w:t>
      </w:r>
    </w:p>
    <w:p w14:paraId="12E218C5" w14:textId="47AD1854" w:rsidR="00A27A5E" w:rsidRDefault="00A27A5E" w:rsidP="00666F3C">
      <w:pPr>
        <w:spacing w:line="276" w:lineRule="auto"/>
        <w:ind w:left="1304"/>
        <w:rPr>
          <w:rFonts w:asciiTheme="majorHAnsi" w:hAnsiTheme="majorHAnsi"/>
          <w:sz w:val="20"/>
          <w:szCs w:val="20"/>
        </w:rPr>
      </w:pPr>
      <w:r w:rsidRPr="00A27A5E">
        <w:rPr>
          <w:rFonts w:asciiTheme="majorHAnsi" w:hAnsiTheme="majorHAnsi"/>
          <w:b/>
          <w:bCs/>
          <w:sz w:val="20"/>
          <w:szCs w:val="20"/>
        </w:rPr>
        <w:t>Danmarks Naturfredningsforening</w:t>
      </w:r>
      <w:r>
        <w:rPr>
          <w:rFonts w:asciiTheme="majorHAnsi" w:hAnsiTheme="majorHAnsi"/>
          <w:sz w:val="20"/>
          <w:szCs w:val="20"/>
        </w:rPr>
        <w:t xml:space="preserve">: </w:t>
      </w:r>
      <w:r w:rsidR="00FF4162">
        <w:rPr>
          <w:rFonts w:asciiTheme="majorHAnsi" w:hAnsiTheme="majorHAnsi"/>
          <w:sz w:val="20"/>
          <w:szCs w:val="20"/>
        </w:rPr>
        <w:t xml:space="preserve">DN er åbne for dialog, når projekter rammer ind i §3 problematikker og ønsker at bidrage konstruktivt her. </w:t>
      </w:r>
    </w:p>
    <w:p w14:paraId="363B7E57" w14:textId="5F5700E3" w:rsidR="00FF4162" w:rsidRDefault="00FF4162" w:rsidP="00666F3C">
      <w:pPr>
        <w:spacing w:line="276" w:lineRule="auto"/>
        <w:ind w:left="1304"/>
        <w:rPr>
          <w:rFonts w:asciiTheme="majorHAnsi" w:hAnsiTheme="majorHAnsi"/>
          <w:sz w:val="20"/>
          <w:szCs w:val="20"/>
        </w:rPr>
      </w:pPr>
      <w:r>
        <w:rPr>
          <w:rFonts w:asciiTheme="majorHAnsi" w:hAnsiTheme="majorHAnsi"/>
          <w:b/>
          <w:bCs/>
          <w:sz w:val="20"/>
          <w:szCs w:val="20"/>
        </w:rPr>
        <w:t>Sønderborg Kommune</w:t>
      </w:r>
      <w:r w:rsidRPr="00FF4162">
        <w:rPr>
          <w:rFonts w:asciiTheme="majorHAnsi" w:hAnsiTheme="majorHAnsi"/>
          <w:sz w:val="20"/>
          <w:szCs w:val="20"/>
        </w:rPr>
        <w:t>:</w:t>
      </w:r>
      <w:r>
        <w:rPr>
          <w:rFonts w:asciiTheme="majorHAnsi" w:hAnsiTheme="majorHAnsi"/>
          <w:sz w:val="20"/>
          <w:szCs w:val="20"/>
        </w:rPr>
        <w:t xml:space="preserve"> Sønderborg har ansat to nye medarbejdere for at håndtere det stigende pres. Fokus er fortsat på de projekter, der allerede er planlagt og arbejdet følger planen. </w:t>
      </w:r>
    </w:p>
    <w:p w14:paraId="7D314384" w14:textId="0161C028" w:rsidR="00806397" w:rsidRDefault="00FF4162" w:rsidP="0061038D">
      <w:pPr>
        <w:spacing w:line="276" w:lineRule="auto"/>
        <w:ind w:left="1304"/>
        <w:rPr>
          <w:rFonts w:asciiTheme="majorHAnsi" w:hAnsiTheme="majorHAnsi"/>
          <w:sz w:val="20"/>
          <w:szCs w:val="20"/>
        </w:rPr>
      </w:pPr>
      <w:r>
        <w:rPr>
          <w:rFonts w:asciiTheme="majorHAnsi" w:hAnsiTheme="majorHAnsi"/>
          <w:b/>
          <w:bCs/>
          <w:sz w:val="20"/>
          <w:szCs w:val="20"/>
        </w:rPr>
        <w:t>Aabenraa Kommune</w:t>
      </w:r>
      <w:r w:rsidRPr="00FF4162">
        <w:rPr>
          <w:rFonts w:asciiTheme="majorHAnsi" w:hAnsiTheme="majorHAnsi"/>
          <w:sz w:val="20"/>
          <w:szCs w:val="20"/>
        </w:rPr>
        <w:t>:</w:t>
      </w:r>
      <w:r>
        <w:rPr>
          <w:rFonts w:asciiTheme="majorHAnsi" w:hAnsiTheme="majorHAnsi"/>
          <w:sz w:val="20"/>
          <w:szCs w:val="20"/>
        </w:rPr>
        <w:t xml:space="preserve"> Aabenraa screener projekter grundigt, før der søges forundersøgelse</w:t>
      </w:r>
      <w:r w:rsidR="0061038D">
        <w:rPr>
          <w:rFonts w:asciiTheme="majorHAnsi" w:hAnsiTheme="majorHAnsi"/>
          <w:sz w:val="20"/>
          <w:szCs w:val="20"/>
        </w:rPr>
        <w:t xml:space="preserve">. 8 projekter er opgivet pga. lodsejermodstand, §3 udfordringer eller </w:t>
      </w:r>
      <w:r w:rsidR="00C701FF">
        <w:rPr>
          <w:rFonts w:asciiTheme="majorHAnsi" w:hAnsiTheme="majorHAnsi"/>
          <w:sz w:val="20"/>
          <w:szCs w:val="20"/>
        </w:rPr>
        <w:t>andre tekniske udfordringer</w:t>
      </w:r>
      <w:r w:rsidR="0061038D">
        <w:rPr>
          <w:rFonts w:asciiTheme="majorHAnsi" w:hAnsiTheme="majorHAnsi"/>
          <w:sz w:val="20"/>
          <w:szCs w:val="20"/>
        </w:rPr>
        <w:t xml:space="preserve">. Der screenes aktuelt 9 nye projekter. Kommunen forsøger at indhente tilbud fra rådgiver, men rådgiverbranchen er presset og flere har først ledig kapacitet i 2027, hvilket skaber en flaskehals. </w:t>
      </w:r>
    </w:p>
    <w:p w14:paraId="0CE82C36" w14:textId="77777777" w:rsidR="0061038D" w:rsidRPr="0061038D" w:rsidRDefault="0061038D" w:rsidP="0061038D">
      <w:pPr>
        <w:spacing w:line="276" w:lineRule="auto"/>
        <w:ind w:left="1304"/>
        <w:rPr>
          <w:rFonts w:asciiTheme="majorHAnsi" w:hAnsiTheme="majorHAnsi"/>
          <w:sz w:val="20"/>
          <w:szCs w:val="20"/>
        </w:rPr>
      </w:pPr>
    </w:p>
    <w:p w14:paraId="0492AEB5" w14:textId="569878A4" w:rsidR="00C2014F" w:rsidRPr="00666F3C" w:rsidRDefault="00C2014F">
      <w:pPr>
        <w:rPr>
          <w:rFonts w:ascii="Times New Roman" w:hAnsi="Times New Roman" w:cs="Times New Roman"/>
          <w:b/>
          <w:bCs/>
          <w:sz w:val="24"/>
          <w:szCs w:val="24"/>
        </w:rPr>
      </w:pPr>
      <w:r w:rsidRPr="00851EA2">
        <w:rPr>
          <w:rFonts w:ascii="Times New Roman" w:hAnsi="Times New Roman" w:cs="Times New Roman"/>
        </w:rPr>
        <w:t>1</w:t>
      </w:r>
      <w:r w:rsidR="00851EA2" w:rsidRPr="00851EA2">
        <w:rPr>
          <w:rFonts w:ascii="Times New Roman" w:hAnsi="Times New Roman" w:cs="Times New Roman"/>
        </w:rPr>
        <w:t>5</w:t>
      </w:r>
      <w:r w:rsidRPr="00851EA2">
        <w:rPr>
          <w:rFonts w:ascii="Times New Roman" w:hAnsi="Times New Roman" w:cs="Times New Roman"/>
        </w:rPr>
        <w:t>:</w:t>
      </w:r>
      <w:r w:rsidR="00666F3C">
        <w:rPr>
          <w:rFonts w:ascii="Times New Roman" w:hAnsi="Times New Roman" w:cs="Times New Roman"/>
        </w:rPr>
        <w:t>45</w:t>
      </w:r>
      <w:r w:rsidR="00851EA2" w:rsidRPr="00851EA2">
        <w:rPr>
          <w:rFonts w:ascii="Times New Roman" w:hAnsi="Times New Roman" w:cs="Times New Roman"/>
        </w:rPr>
        <w:t>-1</w:t>
      </w:r>
      <w:r w:rsidR="00666F3C">
        <w:rPr>
          <w:rFonts w:ascii="Times New Roman" w:hAnsi="Times New Roman" w:cs="Times New Roman"/>
        </w:rPr>
        <w:t>6:00</w:t>
      </w:r>
      <w:r w:rsidRPr="00851EA2">
        <w:rPr>
          <w:rFonts w:ascii="Times New Roman" w:hAnsi="Times New Roman" w:cs="Times New Roman"/>
          <w:sz w:val="24"/>
          <w:szCs w:val="24"/>
        </w:rPr>
        <w:tab/>
      </w:r>
      <w:r w:rsidR="00666F3C" w:rsidRPr="00666F3C">
        <w:rPr>
          <w:rFonts w:ascii="Times New Roman" w:hAnsi="Times New Roman" w:cs="Times New Roman"/>
          <w:b/>
          <w:bCs/>
          <w:sz w:val="24"/>
          <w:szCs w:val="24"/>
        </w:rPr>
        <w:t xml:space="preserve">Kort gennemgang af </w:t>
      </w:r>
      <w:proofErr w:type="spellStart"/>
      <w:r w:rsidR="00666F3C" w:rsidRPr="00666F3C">
        <w:rPr>
          <w:rFonts w:ascii="Times New Roman" w:hAnsi="Times New Roman" w:cs="Times New Roman"/>
          <w:b/>
          <w:bCs/>
          <w:sz w:val="24"/>
          <w:szCs w:val="24"/>
        </w:rPr>
        <w:t>DHI’s</w:t>
      </w:r>
      <w:proofErr w:type="spellEnd"/>
      <w:r w:rsidR="00666F3C" w:rsidRPr="00666F3C">
        <w:rPr>
          <w:rFonts w:ascii="Times New Roman" w:hAnsi="Times New Roman" w:cs="Times New Roman"/>
          <w:b/>
          <w:bCs/>
          <w:sz w:val="24"/>
          <w:szCs w:val="24"/>
        </w:rPr>
        <w:t xml:space="preserve"> analyseresultater for vekslen mellem de fire dyb</w:t>
      </w:r>
    </w:p>
    <w:p w14:paraId="2033DD60" w14:textId="3024414D" w:rsidR="00666F3C" w:rsidRPr="00F56B10" w:rsidRDefault="00666F3C" w:rsidP="00666F3C">
      <w:pPr>
        <w:ind w:left="1304" w:firstLine="1"/>
        <w:rPr>
          <w:rFonts w:asciiTheme="majorHAnsi" w:hAnsiTheme="majorHAnsi" w:cs="Times New Roman"/>
          <w:sz w:val="20"/>
          <w:szCs w:val="20"/>
        </w:rPr>
      </w:pPr>
      <w:r w:rsidRPr="00F56B10">
        <w:rPr>
          <w:rFonts w:asciiTheme="majorHAnsi" w:hAnsiTheme="majorHAnsi" w:cs="Times New Roman"/>
          <w:sz w:val="20"/>
          <w:szCs w:val="20"/>
        </w:rPr>
        <w:t xml:space="preserve">Sekretariatet </w:t>
      </w:r>
      <w:r w:rsidR="00F56B10" w:rsidRPr="00F56B10">
        <w:rPr>
          <w:rFonts w:asciiTheme="majorHAnsi" w:hAnsiTheme="majorHAnsi" w:cs="Times New Roman"/>
          <w:sz w:val="20"/>
          <w:szCs w:val="20"/>
        </w:rPr>
        <w:t xml:space="preserve">præsenterede kort resultatet af </w:t>
      </w:r>
      <w:proofErr w:type="spellStart"/>
      <w:r w:rsidR="00F56B10" w:rsidRPr="00F56B10">
        <w:rPr>
          <w:rFonts w:asciiTheme="majorHAnsi" w:hAnsiTheme="majorHAnsi" w:cs="Times New Roman"/>
          <w:sz w:val="20"/>
          <w:szCs w:val="20"/>
        </w:rPr>
        <w:t>DHI’s</w:t>
      </w:r>
      <w:proofErr w:type="spellEnd"/>
      <w:r w:rsidR="00F56B10" w:rsidRPr="00F56B10">
        <w:rPr>
          <w:rFonts w:asciiTheme="majorHAnsi" w:hAnsiTheme="majorHAnsi" w:cs="Times New Roman"/>
          <w:sz w:val="20"/>
          <w:szCs w:val="20"/>
        </w:rPr>
        <w:t xml:space="preserve"> analyser, som viser at der er en vekslen mellem dybene og at overskud af kvælstof i fx Listerdyb vil kunne hjælpe som reduktion i Knudedyb, hvor der er et stort indsatsbehov. Her svarer 7 tons kvælstof i Listerdyb til en reduktion på 1 tons kvælstofreduktion i Knudedyb. Treparten </w:t>
      </w:r>
      <w:r w:rsidR="00C701FF">
        <w:rPr>
          <w:rFonts w:asciiTheme="majorHAnsi" w:hAnsiTheme="majorHAnsi" w:cs="Times New Roman"/>
          <w:sz w:val="20"/>
          <w:szCs w:val="20"/>
        </w:rPr>
        <w:t xml:space="preserve">var indstillet på, </w:t>
      </w:r>
      <w:r w:rsidR="00F56B10" w:rsidRPr="00F56B10">
        <w:rPr>
          <w:rFonts w:asciiTheme="majorHAnsi" w:hAnsiTheme="majorHAnsi" w:cs="Times New Roman"/>
          <w:sz w:val="20"/>
          <w:szCs w:val="20"/>
        </w:rPr>
        <w:t xml:space="preserve">at overskydende kvælstof kan bruges til at støtte Knudedyb, så længe det ikke skal bruges i Listerdyb – Skulle der på sigt komme et kvælstofindsatskrav i Listerdyb, skal det naturligvis bruges der. </w:t>
      </w:r>
    </w:p>
    <w:p w14:paraId="20728841" w14:textId="6CE089E4" w:rsidR="00666F3C" w:rsidRDefault="00F56B10" w:rsidP="00F56B10">
      <w:pPr>
        <w:ind w:left="1304" w:firstLine="1"/>
        <w:rPr>
          <w:rFonts w:asciiTheme="majorHAnsi" w:hAnsiTheme="majorHAnsi" w:cs="Times New Roman"/>
          <w:sz w:val="20"/>
          <w:szCs w:val="20"/>
        </w:rPr>
      </w:pPr>
      <w:r w:rsidRPr="00F56B10">
        <w:rPr>
          <w:rFonts w:asciiTheme="majorHAnsi" w:hAnsiTheme="majorHAnsi" w:cs="Times New Roman"/>
          <w:sz w:val="20"/>
          <w:szCs w:val="20"/>
        </w:rPr>
        <w:t>Sekretariatet</w:t>
      </w:r>
      <w:r w:rsidR="002000B8" w:rsidRPr="00F56B10">
        <w:rPr>
          <w:rFonts w:asciiTheme="majorHAnsi" w:hAnsiTheme="majorHAnsi" w:cs="Times New Roman"/>
          <w:sz w:val="20"/>
          <w:szCs w:val="20"/>
        </w:rPr>
        <w:t xml:space="preserve"> sender analyseresultaterne</w:t>
      </w:r>
      <w:r>
        <w:rPr>
          <w:rFonts w:asciiTheme="majorHAnsi" w:hAnsiTheme="majorHAnsi" w:cs="Times New Roman"/>
          <w:sz w:val="20"/>
          <w:szCs w:val="20"/>
        </w:rPr>
        <w:t xml:space="preserve">, </w:t>
      </w:r>
      <w:proofErr w:type="spellStart"/>
      <w:r>
        <w:rPr>
          <w:rFonts w:asciiTheme="majorHAnsi" w:hAnsiTheme="majorHAnsi" w:cs="Times New Roman"/>
          <w:sz w:val="20"/>
          <w:szCs w:val="20"/>
        </w:rPr>
        <w:t>DHI’s</w:t>
      </w:r>
      <w:proofErr w:type="spellEnd"/>
      <w:r>
        <w:rPr>
          <w:rFonts w:asciiTheme="majorHAnsi" w:hAnsiTheme="majorHAnsi" w:cs="Times New Roman"/>
          <w:sz w:val="20"/>
          <w:szCs w:val="20"/>
        </w:rPr>
        <w:t xml:space="preserve"> slides og Kystvandrådets brev til ministeriet</w:t>
      </w:r>
      <w:r w:rsidR="002000B8" w:rsidRPr="00F56B10">
        <w:rPr>
          <w:rFonts w:asciiTheme="majorHAnsi" w:hAnsiTheme="majorHAnsi" w:cs="Times New Roman"/>
          <w:sz w:val="20"/>
          <w:szCs w:val="20"/>
        </w:rPr>
        <w:t xml:space="preserve"> ud sammen med referatet.</w:t>
      </w:r>
    </w:p>
    <w:p w14:paraId="6489EC48" w14:textId="77777777" w:rsidR="0061038D" w:rsidRPr="00F56B10" w:rsidRDefault="0061038D" w:rsidP="00F56B10">
      <w:pPr>
        <w:ind w:left="1304" w:firstLine="1"/>
        <w:rPr>
          <w:rFonts w:asciiTheme="majorHAnsi" w:hAnsiTheme="majorHAnsi" w:cs="Times New Roman"/>
          <w:sz w:val="20"/>
          <w:szCs w:val="20"/>
        </w:rPr>
      </w:pPr>
    </w:p>
    <w:p w14:paraId="4C0682D7" w14:textId="54ABCAAC" w:rsidR="00666F3C" w:rsidRDefault="00666F3C">
      <w:pPr>
        <w:rPr>
          <w:rFonts w:ascii="Times New Roman" w:hAnsi="Times New Roman" w:cs="Times New Roman"/>
          <w:sz w:val="24"/>
          <w:szCs w:val="24"/>
        </w:rPr>
      </w:pPr>
      <w:r w:rsidRPr="00666F3C">
        <w:rPr>
          <w:rFonts w:ascii="Times New Roman" w:hAnsi="Times New Roman" w:cs="Times New Roman"/>
        </w:rPr>
        <w:t>16:00-16:</w:t>
      </w:r>
      <w:r w:rsidR="00892AD4">
        <w:rPr>
          <w:rFonts w:ascii="Times New Roman" w:hAnsi="Times New Roman" w:cs="Times New Roman"/>
        </w:rPr>
        <w:t>45</w:t>
      </w:r>
      <w:r>
        <w:rPr>
          <w:rFonts w:ascii="Times New Roman" w:hAnsi="Times New Roman" w:cs="Times New Roman"/>
          <w:sz w:val="24"/>
          <w:szCs w:val="24"/>
        </w:rPr>
        <w:tab/>
      </w:r>
      <w:r w:rsidR="00892AD4" w:rsidRPr="00892AD4">
        <w:rPr>
          <w:rFonts w:ascii="Times New Roman" w:hAnsi="Times New Roman" w:cs="Times New Roman"/>
          <w:b/>
          <w:bCs/>
          <w:sz w:val="24"/>
          <w:szCs w:val="24"/>
        </w:rPr>
        <w:t>Åben snak om barrierer</w:t>
      </w:r>
      <w:r w:rsidR="00892AD4">
        <w:rPr>
          <w:rFonts w:ascii="Times New Roman" w:hAnsi="Times New Roman" w:cs="Times New Roman"/>
          <w:sz w:val="24"/>
          <w:szCs w:val="24"/>
        </w:rPr>
        <w:t xml:space="preserve"> </w:t>
      </w:r>
    </w:p>
    <w:p w14:paraId="2224ED5F" w14:textId="0F6AF485" w:rsidR="00806397" w:rsidRPr="00806397" w:rsidRDefault="00806397" w:rsidP="00806397">
      <w:pPr>
        <w:rPr>
          <w:rFonts w:asciiTheme="majorHAnsi" w:hAnsiTheme="majorHAnsi" w:cs="Times New Roman"/>
          <w:sz w:val="20"/>
          <w:szCs w:val="20"/>
        </w:rPr>
      </w:pPr>
      <w:r>
        <w:rPr>
          <w:rFonts w:asciiTheme="majorHAnsi" w:hAnsiTheme="majorHAnsi" w:cs="Times New Roman"/>
          <w:sz w:val="18"/>
          <w:szCs w:val="18"/>
        </w:rPr>
        <w:tab/>
      </w:r>
      <w:r w:rsidRPr="00806397">
        <w:rPr>
          <w:rFonts w:asciiTheme="majorHAnsi" w:hAnsiTheme="majorHAnsi" w:cs="Times New Roman"/>
          <w:sz w:val="20"/>
          <w:szCs w:val="20"/>
        </w:rPr>
        <w:t>Der blev peget på flere gennemgående udfordringer:</w:t>
      </w:r>
    </w:p>
    <w:p w14:paraId="6DBB2F61" w14:textId="70276ADF" w:rsidR="00806397" w:rsidRDefault="00806397" w:rsidP="00806397">
      <w:pPr>
        <w:pStyle w:val="Listeafsnit"/>
        <w:numPr>
          <w:ilvl w:val="0"/>
          <w:numId w:val="18"/>
        </w:numPr>
        <w:rPr>
          <w:rFonts w:asciiTheme="majorHAnsi" w:hAnsiTheme="majorHAnsi" w:cs="Times New Roman"/>
          <w:sz w:val="20"/>
          <w:szCs w:val="20"/>
        </w:rPr>
      </w:pPr>
      <w:r>
        <w:rPr>
          <w:rFonts w:asciiTheme="majorHAnsi" w:hAnsiTheme="majorHAnsi" w:cs="Times New Roman"/>
          <w:sz w:val="20"/>
          <w:szCs w:val="20"/>
        </w:rPr>
        <w:t>Krav om færdigt tilsagn før opstart forsinker projekter og udfordrer lodsejeres tålmodighed</w:t>
      </w:r>
    </w:p>
    <w:p w14:paraId="18735D7F" w14:textId="6E5D122C" w:rsidR="00806397" w:rsidRDefault="00806397" w:rsidP="00806397">
      <w:pPr>
        <w:pStyle w:val="Listeafsnit"/>
        <w:numPr>
          <w:ilvl w:val="0"/>
          <w:numId w:val="18"/>
        </w:numPr>
        <w:rPr>
          <w:rFonts w:asciiTheme="majorHAnsi" w:hAnsiTheme="majorHAnsi" w:cs="Times New Roman"/>
          <w:sz w:val="20"/>
          <w:szCs w:val="20"/>
        </w:rPr>
      </w:pPr>
      <w:r>
        <w:rPr>
          <w:rFonts w:asciiTheme="majorHAnsi" w:hAnsiTheme="majorHAnsi" w:cs="Times New Roman"/>
          <w:sz w:val="20"/>
          <w:szCs w:val="20"/>
        </w:rPr>
        <w:lastRenderedPageBreak/>
        <w:t xml:space="preserve">Ønske om større risikovillighed i systemet – fx ift. jordopkøb. </w:t>
      </w:r>
    </w:p>
    <w:p w14:paraId="2087B228" w14:textId="4B0E6A5E" w:rsidR="00806397" w:rsidRDefault="00806397" w:rsidP="00806397">
      <w:pPr>
        <w:pStyle w:val="Listeafsnit"/>
        <w:numPr>
          <w:ilvl w:val="0"/>
          <w:numId w:val="18"/>
        </w:numPr>
        <w:rPr>
          <w:rFonts w:asciiTheme="majorHAnsi" w:hAnsiTheme="majorHAnsi" w:cs="Times New Roman"/>
          <w:sz w:val="20"/>
          <w:szCs w:val="20"/>
        </w:rPr>
      </w:pPr>
      <w:r>
        <w:rPr>
          <w:rFonts w:asciiTheme="majorHAnsi" w:hAnsiTheme="majorHAnsi" w:cs="Times New Roman"/>
          <w:sz w:val="20"/>
          <w:szCs w:val="20"/>
        </w:rPr>
        <w:t xml:space="preserve">Manglende sammenhæng mellem lovgivning, kvælstofregler, skovrejsning og løbende nye hensyn skaber benspænd. </w:t>
      </w:r>
    </w:p>
    <w:p w14:paraId="1B33331C" w14:textId="77777777" w:rsidR="008C39A2" w:rsidRDefault="00806397" w:rsidP="00806397">
      <w:pPr>
        <w:pStyle w:val="Listeafsnit"/>
        <w:numPr>
          <w:ilvl w:val="0"/>
          <w:numId w:val="18"/>
        </w:numPr>
        <w:rPr>
          <w:rFonts w:asciiTheme="majorHAnsi" w:hAnsiTheme="majorHAnsi" w:cs="Times New Roman"/>
          <w:sz w:val="20"/>
          <w:szCs w:val="20"/>
        </w:rPr>
      </w:pPr>
      <w:r>
        <w:rPr>
          <w:rFonts w:asciiTheme="majorHAnsi" w:hAnsiTheme="majorHAnsi" w:cs="Times New Roman"/>
          <w:sz w:val="20"/>
          <w:szCs w:val="20"/>
        </w:rPr>
        <w:t xml:space="preserve">Behov for bedre mulighed for opkøb af arealer der grænser op til projekter. </w:t>
      </w:r>
    </w:p>
    <w:p w14:paraId="36D832FA" w14:textId="77777777" w:rsidR="008C39A2" w:rsidRDefault="008C39A2" w:rsidP="00806397">
      <w:pPr>
        <w:pStyle w:val="Listeafsnit"/>
        <w:numPr>
          <w:ilvl w:val="0"/>
          <w:numId w:val="18"/>
        </w:numPr>
        <w:rPr>
          <w:rFonts w:asciiTheme="majorHAnsi" w:hAnsiTheme="majorHAnsi" w:cs="Times New Roman"/>
          <w:sz w:val="20"/>
          <w:szCs w:val="20"/>
        </w:rPr>
      </w:pPr>
      <w:r>
        <w:rPr>
          <w:rFonts w:asciiTheme="majorHAnsi" w:hAnsiTheme="majorHAnsi" w:cs="Times New Roman"/>
          <w:sz w:val="20"/>
          <w:szCs w:val="20"/>
        </w:rPr>
        <w:t>Behov for bedre muligheder for inddragelse af ekstra arealer i projekter, f.eks. mhp. naturforbedringer, uden at omkostningseffektiviteten nedsættes</w:t>
      </w:r>
    </w:p>
    <w:p w14:paraId="0B49F460" w14:textId="47FF5971" w:rsidR="005C4E14" w:rsidRDefault="008C39A2" w:rsidP="00806397">
      <w:pPr>
        <w:pStyle w:val="Listeafsnit"/>
        <w:numPr>
          <w:ilvl w:val="0"/>
          <w:numId w:val="18"/>
        </w:numPr>
        <w:rPr>
          <w:rFonts w:asciiTheme="majorHAnsi" w:hAnsiTheme="majorHAnsi" w:cs="Times New Roman"/>
          <w:sz w:val="20"/>
          <w:szCs w:val="20"/>
        </w:rPr>
      </w:pPr>
      <w:r>
        <w:rPr>
          <w:rFonts w:asciiTheme="majorHAnsi" w:hAnsiTheme="majorHAnsi" w:cs="Times New Roman"/>
          <w:sz w:val="20"/>
          <w:szCs w:val="20"/>
        </w:rPr>
        <w:t>Lodsejeres manglende tiltro til, at det er risikofrit at acceptere en forundersøgelse</w:t>
      </w:r>
      <w:r w:rsidR="005C4E14" w:rsidRPr="00806397">
        <w:rPr>
          <w:rFonts w:asciiTheme="majorHAnsi" w:hAnsiTheme="majorHAnsi" w:cs="Times New Roman"/>
          <w:sz w:val="20"/>
          <w:szCs w:val="20"/>
        </w:rPr>
        <w:tab/>
      </w:r>
    </w:p>
    <w:p w14:paraId="51868D88" w14:textId="77777777" w:rsidR="00806397" w:rsidRPr="00806397" w:rsidRDefault="00806397" w:rsidP="00806397">
      <w:pPr>
        <w:pStyle w:val="Listeafsnit"/>
        <w:ind w:left="1660"/>
        <w:rPr>
          <w:rFonts w:asciiTheme="majorHAnsi" w:hAnsiTheme="majorHAnsi" w:cs="Times New Roman"/>
          <w:sz w:val="20"/>
          <w:szCs w:val="20"/>
        </w:rPr>
      </w:pPr>
    </w:p>
    <w:p w14:paraId="77CE1437" w14:textId="27183395" w:rsidR="00C2014F" w:rsidRPr="00851EA2" w:rsidRDefault="00C2014F">
      <w:pPr>
        <w:rPr>
          <w:rFonts w:ascii="Times New Roman" w:hAnsi="Times New Roman" w:cs="Times New Roman"/>
          <w:sz w:val="24"/>
          <w:szCs w:val="24"/>
        </w:rPr>
      </w:pPr>
      <w:r w:rsidRPr="00851EA2">
        <w:rPr>
          <w:rFonts w:ascii="Times New Roman" w:hAnsi="Times New Roman" w:cs="Times New Roman"/>
        </w:rPr>
        <w:t>16:</w:t>
      </w:r>
      <w:r w:rsidR="00892AD4">
        <w:rPr>
          <w:rFonts w:ascii="Times New Roman" w:hAnsi="Times New Roman" w:cs="Times New Roman"/>
        </w:rPr>
        <w:t>45</w:t>
      </w:r>
      <w:r w:rsidR="00851EA2" w:rsidRPr="00851EA2">
        <w:rPr>
          <w:rFonts w:ascii="Times New Roman" w:hAnsi="Times New Roman" w:cs="Times New Roman"/>
        </w:rPr>
        <w:t>-16:55</w:t>
      </w:r>
      <w:r w:rsidRPr="00851EA2">
        <w:rPr>
          <w:rFonts w:ascii="Times New Roman" w:hAnsi="Times New Roman" w:cs="Times New Roman"/>
          <w:sz w:val="24"/>
          <w:szCs w:val="24"/>
        </w:rPr>
        <w:tab/>
      </w:r>
      <w:r w:rsidRPr="00851EA2">
        <w:rPr>
          <w:rFonts w:ascii="Times New Roman" w:hAnsi="Times New Roman" w:cs="Times New Roman"/>
          <w:b/>
          <w:bCs/>
          <w:sz w:val="24"/>
          <w:szCs w:val="24"/>
        </w:rPr>
        <w:t xml:space="preserve">Næste møde – </w:t>
      </w:r>
      <w:r w:rsidR="00851EA2" w:rsidRPr="00851EA2">
        <w:rPr>
          <w:rFonts w:ascii="Times New Roman" w:hAnsi="Times New Roman" w:cs="Times New Roman"/>
          <w:b/>
          <w:bCs/>
          <w:sz w:val="24"/>
          <w:szCs w:val="24"/>
        </w:rPr>
        <w:t>8. september 2026</w:t>
      </w:r>
    </w:p>
    <w:p w14:paraId="623076D5" w14:textId="57FC613A" w:rsidR="006E5D6F" w:rsidRDefault="00F56B10" w:rsidP="00806397">
      <w:pPr>
        <w:ind w:firstLine="1300"/>
        <w:rPr>
          <w:rFonts w:asciiTheme="majorHAnsi" w:hAnsiTheme="majorHAnsi" w:cs="Times New Roman"/>
          <w:sz w:val="20"/>
          <w:szCs w:val="20"/>
        </w:rPr>
      </w:pPr>
      <w:r w:rsidRPr="00806397">
        <w:rPr>
          <w:rFonts w:asciiTheme="majorHAnsi" w:hAnsiTheme="majorHAnsi" w:cs="Times New Roman"/>
          <w:sz w:val="20"/>
          <w:szCs w:val="20"/>
        </w:rPr>
        <w:t>Sekretariatet</w:t>
      </w:r>
      <w:r w:rsidR="005C4E14" w:rsidRPr="00806397">
        <w:rPr>
          <w:rFonts w:asciiTheme="majorHAnsi" w:hAnsiTheme="majorHAnsi" w:cs="Times New Roman"/>
          <w:sz w:val="20"/>
          <w:szCs w:val="20"/>
        </w:rPr>
        <w:t xml:space="preserve"> undersøger </w:t>
      </w:r>
      <w:r w:rsidR="008358E6" w:rsidRPr="00806397">
        <w:rPr>
          <w:rFonts w:asciiTheme="majorHAnsi" w:hAnsiTheme="majorHAnsi" w:cs="Times New Roman"/>
          <w:sz w:val="20"/>
          <w:szCs w:val="20"/>
        </w:rPr>
        <w:t>MARS opdatering</w:t>
      </w:r>
      <w:r w:rsidRPr="00806397">
        <w:rPr>
          <w:rFonts w:asciiTheme="majorHAnsi" w:hAnsiTheme="majorHAnsi" w:cs="Times New Roman"/>
          <w:sz w:val="20"/>
          <w:szCs w:val="20"/>
        </w:rPr>
        <w:t xml:space="preserve"> og taler </w:t>
      </w:r>
      <w:r w:rsidR="008358E6" w:rsidRPr="00806397">
        <w:rPr>
          <w:rFonts w:asciiTheme="majorHAnsi" w:hAnsiTheme="majorHAnsi" w:cs="Times New Roman"/>
          <w:sz w:val="20"/>
          <w:szCs w:val="20"/>
        </w:rPr>
        <w:t xml:space="preserve">med DN om oplæg </w:t>
      </w:r>
      <w:r w:rsidRPr="00806397">
        <w:rPr>
          <w:rFonts w:asciiTheme="majorHAnsi" w:hAnsiTheme="majorHAnsi" w:cs="Times New Roman"/>
          <w:sz w:val="20"/>
          <w:szCs w:val="20"/>
        </w:rPr>
        <w:t>om</w:t>
      </w:r>
      <w:r w:rsidR="008358E6" w:rsidRPr="00806397">
        <w:rPr>
          <w:rFonts w:asciiTheme="majorHAnsi" w:hAnsiTheme="majorHAnsi" w:cs="Times New Roman"/>
          <w:sz w:val="20"/>
          <w:szCs w:val="20"/>
        </w:rPr>
        <w:t xml:space="preserve"> biodiversitet</w:t>
      </w:r>
      <w:r w:rsidRPr="00806397">
        <w:rPr>
          <w:rFonts w:asciiTheme="majorHAnsi" w:hAnsiTheme="majorHAnsi" w:cs="Times New Roman"/>
          <w:sz w:val="20"/>
          <w:szCs w:val="20"/>
        </w:rPr>
        <w:t>.</w:t>
      </w:r>
    </w:p>
    <w:p w14:paraId="7079C032" w14:textId="77777777" w:rsidR="00806397" w:rsidRPr="00806397" w:rsidRDefault="00806397" w:rsidP="00806397">
      <w:pPr>
        <w:ind w:firstLine="1300"/>
        <w:rPr>
          <w:rFonts w:asciiTheme="majorHAnsi" w:hAnsiTheme="majorHAnsi" w:cs="Times New Roman"/>
          <w:sz w:val="16"/>
          <w:szCs w:val="16"/>
        </w:rPr>
      </w:pPr>
    </w:p>
    <w:p w14:paraId="358C3F01" w14:textId="7ECFC4A4" w:rsidR="002F55EF" w:rsidRDefault="00C2014F">
      <w:pPr>
        <w:rPr>
          <w:rFonts w:ascii="Times New Roman" w:hAnsi="Times New Roman" w:cs="Times New Roman"/>
          <w:b/>
          <w:bCs/>
          <w:sz w:val="24"/>
          <w:szCs w:val="24"/>
        </w:rPr>
      </w:pPr>
      <w:r w:rsidRPr="00851EA2">
        <w:rPr>
          <w:rFonts w:ascii="Times New Roman" w:hAnsi="Times New Roman" w:cs="Times New Roman"/>
        </w:rPr>
        <w:t>16:55-17:00</w:t>
      </w:r>
      <w:r w:rsidRPr="00851EA2">
        <w:rPr>
          <w:rFonts w:ascii="Times New Roman" w:hAnsi="Times New Roman" w:cs="Times New Roman"/>
          <w:sz w:val="24"/>
          <w:szCs w:val="24"/>
        </w:rPr>
        <w:tab/>
      </w:r>
      <w:r w:rsidRPr="00851EA2">
        <w:rPr>
          <w:rFonts w:ascii="Times New Roman" w:hAnsi="Times New Roman" w:cs="Times New Roman"/>
          <w:b/>
          <w:bCs/>
          <w:sz w:val="24"/>
          <w:szCs w:val="24"/>
        </w:rPr>
        <w:t>Eventuelt</w:t>
      </w:r>
    </w:p>
    <w:p w14:paraId="3D4ECAA0" w14:textId="3EF249B5" w:rsidR="001E405E" w:rsidRPr="00806397" w:rsidRDefault="005C4E14">
      <w:pPr>
        <w:rPr>
          <w:rFonts w:asciiTheme="majorHAnsi" w:hAnsiTheme="majorHAnsi" w:cs="Times New Roman"/>
          <w:sz w:val="20"/>
          <w:szCs w:val="20"/>
        </w:rPr>
      </w:pPr>
      <w:r>
        <w:rPr>
          <w:rFonts w:ascii="Times New Roman" w:hAnsi="Times New Roman" w:cs="Times New Roman"/>
          <w:b/>
          <w:bCs/>
          <w:sz w:val="24"/>
          <w:szCs w:val="24"/>
        </w:rPr>
        <w:tab/>
      </w:r>
      <w:r w:rsidR="008358E6" w:rsidRPr="00806397">
        <w:rPr>
          <w:rFonts w:asciiTheme="majorHAnsi" w:hAnsiTheme="majorHAnsi" w:cs="Times New Roman"/>
          <w:sz w:val="20"/>
          <w:szCs w:val="20"/>
        </w:rPr>
        <w:t>I Aabenraa ønske</w:t>
      </w:r>
      <w:r w:rsidR="00806397" w:rsidRPr="00806397">
        <w:rPr>
          <w:rFonts w:asciiTheme="majorHAnsi" w:hAnsiTheme="majorHAnsi" w:cs="Times New Roman"/>
          <w:sz w:val="20"/>
          <w:szCs w:val="20"/>
        </w:rPr>
        <w:t>s det at oprette</w:t>
      </w:r>
      <w:r w:rsidR="008358E6" w:rsidRPr="00806397">
        <w:rPr>
          <w:rFonts w:asciiTheme="majorHAnsi" w:hAnsiTheme="majorHAnsi" w:cs="Times New Roman"/>
          <w:sz w:val="20"/>
          <w:szCs w:val="20"/>
        </w:rPr>
        <w:t xml:space="preserve"> et §17 stk. 4</w:t>
      </w:r>
      <w:r w:rsidR="00806397" w:rsidRPr="00806397">
        <w:rPr>
          <w:rFonts w:asciiTheme="majorHAnsi" w:hAnsiTheme="majorHAnsi" w:cs="Times New Roman"/>
          <w:sz w:val="20"/>
          <w:szCs w:val="20"/>
        </w:rPr>
        <w:t>-</w:t>
      </w:r>
      <w:r w:rsidR="008358E6" w:rsidRPr="00806397">
        <w:rPr>
          <w:rFonts w:asciiTheme="majorHAnsi" w:hAnsiTheme="majorHAnsi" w:cs="Times New Roman"/>
          <w:sz w:val="20"/>
          <w:szCs w:val="20"/>
        </w:rPr>
        <w:t>udvalg</w:t>
      </w:r>
    </w:p>
    <w:p w14:paraId="3A681DE3" w14:textId="0B5908FE" w:rsidR="001E405E" w:rsidRPr="00806397" w:rsidRDefault="00806397" w:rsidP="00806397">
      <w:pPr>
        <w:ind w:left="1304"/>
        <w:rPr>
          <w:rFonts w:asciiTheme="majorHAnsi" w:hAnsiTheme="majorHAnsi" w:cs="Times New Roman"/>
          <w:sz w:val="20"/>
          <w:szCs w:val="20"/>
        </w:rPr>
      </w:pPr>
      <w:r w:rsidRPr="00806397">
        <w:rPr>
          <w:rFonts w:asciiTheme="majorHAnsi" w:hAnsiTheme="majorHAnsi" w:cs="Times New Roman"/>
          <w:sz w:val="20"/>
          <w:szCs w:val="20"/>
        </w:rPr>
        <w:t>Der blev spurgt til d</w:t>
      </w:r>
      <w:r w:rsidR="008358E6" w:rsidRPr="00806397">
        <w:rPr>
          <w:rFonts w:asciiTheme="majorHAnsi" w:hAnsiTheme="majorHAnsi" w:cs="Times New Roman"/>
          <w:sz w:val="20"/>
          <w:szCs w:val="20"/>
        </w:rPr>
        <w:t>rift</w:t>
      </w:r>
      <w:r w:rsidRPr="00806397">
        <w:rPr>
          <w:rFonts w:asciiTheme="majorHAnsi" w:hAnsiTheme="majorHAnsi" w:cs="Times New Roman"/>
          <w:sz w:val="20"/>
          <w:szCs w:val="20"/>
        </w:rPr>
        <w:t xml:space="preserve"> og naturpleje efter projektafslutning.</w:t>
      </w:r>
      <w:r w:rsidR="008358E6" w:rsidRPr="00806397">
        <w:rPr>
          <w:rFonts w:asciiTheme="majorHAnsi" w:hAnsiTheme="majorHAnsi" w:cs="Times New Roman"/>
          <w:sz w:val="20"/>
          <w:szCs w:val="20"/>
        </w:rPr>
        <w:t xml:space="preserve"> </w:t>
      </w:r>
    </w:p>
    <w:sectPr w:rsidR="001E405E" w:rsidRPr="00806397">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A2FDE"/>
    <w:multiLevelType w:val="hybridMultilevel"/>
    <w:tmpl w:val="03DE97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CF76FD8"/>
    <w:multiLevelType w:val="hybridMultilevel"/>
    <w:tmpl w:val="0BD8A876"/>
    <w:lvl w:ilvl="0" w:tplc="4F5E28E4">
      <w:numFmt w:val="bullet"/>
      <w:lvlText w:val="-"/>
      <w:lvlJc w:val="left"/>
      <w:pPr>
        <w:ind w:left="1665" w:hanging="360"/>
      </w:pPr>
      <w:rPr>
        <w:rFonts w:ascii="Times New Roman" w:eastAsiaTheme="minorHAnsi" w:hAnsi="Times New Roman" w:cs="Times New Roman" w:hint="default"/>
      </w:rPr>
    </w:lvl>
    <w:lvl w:ilvl="1" w:tplc="04060003" w:tentative="1">
      <w:start w:val="1"/>
      <w:numFmt w:val="bullet"/>
      <w:lvlText w:val="o"/>
      <w:lvlJc w:val="left"/>
      <w:pPr>
        <w:ind w:left="2385" w:hanging="360"/>
      </w:pPr>
      <w:rPr>
        <w:rFonts w:ascii="Courier New" w:hAnsi="Courier New" w:cs="Courier New" w:hint="default"/>
      </w:rPr>
    </w:lvl>
    <w:lvl w:ilvl="2" w:tplc="04060005" w:tentative="1">
      <w:start w:val="1"/>
      <w:numFmt w:val="bullet"/>
      <w:lvlText w:val=""/>
      <w:lvlJc w:val="left"/>
      <w:pPr>
        <w:ind w:left="3105" w:hanging="360"/>
      </w:pPr>
      <w:rPr>
        <w:rFonts w:ascii="Wingdings" w:hAnsi="Wingdings" w:hint="default"/>
      </w:rPr>
    </w:lvl>
    <w:lvl w:ilvl="3" w:tplc="04060001" w:tentative="1">
      <w:start w:val="1"/>
      <w:numFmt w:val="bullet"/>
      <w:lvlText w:val=""/>
      <w:lvlJc w:val="left"/>
      <w:pPr>
        <w:ind w:left="3825" w:hanging="360"/>
      </w:pPr>
      <w:rPr>
        <w:rFonts w:ascii="Symbol" w:hAnsi="Symbol" w:hint="default"/>
      </w:rPr>
    </w:lvl>
    <w:lvl w:ilvl="4" w:tplc="04060003" w:tentative="1">
      <w:start w:val="1"/>
      <w:numFmt w:val="bullet"/>
      <w:lvlText w:val="o"/>
      <w:lvlJc w:val="left"/>
      <w:pPr>
        <w:ind w:left="4545" w:hanging="360"/>
      </w:pPr>
      <w:rPr>
        <w:rFonts w:ascii="Courier New" w:hAnsi="Courier New" w:cs="Courier New" w:hint="default"/>
      </w:rPr>
    </w:lvl>
    <w:lvl w:ilvl="5" w:tplc="04060005" w:tentative="1">
      <w:start w:val="1"/>
      <w:numFmt w:val="bullet"/>
      <w:lvlText w:val=""/>
      <w:lvlJc w:val="left"/>
      <w:pPr>
        <w:ind w:left="5265" w:hanging="360"/>
      </w:pPr>
      <w:rPr>
        <w:rFonts w:ascii="Wingdings" w:hAnsi="Wingdings" w:hint="default"/>
      </w:rPr>
    </w:lvl>
    <w:lvl w:ilvl="6" w:tplc="04060001" w:tentative="1">
      <w:start w:val="1"/>
      <w:numFmt w:val="bullet"/>
      <w:lvlText w:val=""/>
      <w:lvlJc w:val="left"/>
      <w:pPr>
        <w:ind w:left="5985" w:hanging="360"/>
      </w:pPr>
      <w:rPr>
        <w:rFonts w:ascii="Symbol" w:hAnsi="Symbol" w:hint="default"/>
      </w:rPr>
    </w:lvl>
    <w:lvl w:ilvl="7" w:tplc="04060003" w:tentative="1">
      <w:start w:val="1"/>
      <w:numFmt w:val="bullet"/>
      <w:lvlText w:val="o"/>
      <w:lvlJc w:val="left"/>
      <w:pPr>
        <w:ind w:left="6705" w:hanging="360"/>
      </w:pPr>
      <w:rPr>
        <w:rFonts w:ascii="Courier New" w:hAnsi="Courier New" w:cs="Courier New" w:hint="default"/>
      </w:rPr>
    </w:lvl>
    <w:lvl w:ilvl="8" w:tplc="04060005" w:tentative="1">
      <w:start w:val="1"/>
      <w:numFmt w:val="bullet"/>
      <w:lvlText w:val=""/>
      <w:lvlJc w:val="left"/>
      <w:pPr>
        <w:ind w:left="7425" w:hanging="360"/>
      </w:pPr>
      <w:rPr>
        <w:rFonts w:ascii="Wingdings" w:hAnsi="Wingdings" w:hint="default"/>
      </w:rPr>
    </w:lvl>
  </w:abstractNum>
  <w:abstractNum w:abstractNumId="2" w15:restartNumberingAfterBreak="0">
    <w:nsid w:val="1E0E479F"/>
    <w:multiLevelType w:val="hybridMultilevel"/>
    <w:tmpl w:val="07A6E7F6"/>
    <w:lvl w:ilvl="0" w:tplc="2A649468">
      <w:numFmt w:val="bullet"/>
      <w:lvlText w:val="-"/>
      <w:lvlJc w:val="left"/>
      <w:pPr>
        <w:ind w:left="720" w:hanging="360"/>
      </w:pPr>
      <w:rPr>
        <w:rFonts w:ascii="Aptos Display" w:eastAsiaTheme="minorHAnsi" w:hAnsi="Aptos Display"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183618A"/>
    <w:multiLevelType w:val="hybridMultilevel"/>
    <w:tmpl w:val="678038F8"/>
    <w:lvl w:ilvl="0" w:tplc="DD28EA0C">
      <w:start w:val="5"/>
      <w:numFmt w:val="bullet"/>
      <w:lvlText w:val="-"/>
      <w:lvlJc w:val="left"/>
      <w:pPr>
        <w:ind w:left="2968" w:hanging="360"/>
      </w:pPr>
      <w:rPr>
        <w:rFonts w:ascii="Verdana" w:eastAsiaTheme="minorHAnsi" w:hAnsi="Verdana" w:cstheme="minorBidi" w:hint="default"/>
        <w:b/>
      </w:rPr>
    </w:lvl>
    <w:lvl w:ilvl="1" w:tplc="04060003" w:tentative="1">
      <w:start w:val="1"/>
      <w:numFmt w:val="bullet"/>
      <w:lvlText w:val="o"/>
      <w:lvlJc w:val="left"/>
      <w:pPr>
        <w:ind w:left="3688" w:hanging="360"/>
      </w:pPr>
      <w:rPr>
        <w:rFonts w:ascii="Courier New" w:hAnsi="Courier New" w:cs="Courier New" w:hint="default"/>
      </w:rPr>
    </w:lvl>
    <w:lvl w:ilvl="2" w:tplc="04060005" w:tentative="1">
      <w:start w:val="1"/>
      <w:numFmt w:val="bullet"/>
      <w:lvlText w:val=""/>
      <w:lvlJc w:val="left"/>
      <w:pPr>
        <w:ind w:left="4408" w:hanging="360"/>
      </w:pPr>
      <w:rPr>
        <w:rFonts w:ascii="Wingdings" w:hAnsi="Wingdings" w:hint="default"/>
      </w:rPr>
    </w:lvl>
    <w:lvl w:ilvl="3" w:tplc="04060001" w:tentative="1">
      <w:start w:val="1"/>
      <w:numFmt w:val="bullet"/>
      <w:lvlText w:val=""/>
      <w:lvlJc w:val="left"/>
      <w:pPr>
        <w:ind w:left="5128" w:hanging="360"/>
      </w:pPr>
      <w:rPr>
        <w:rFonts w:ascii="Symbol" w:hAnsi="Symbol" w:hint="default"/>
      </w:rPr>
    </w:lvl>
    <w:lvl w:ilvl="4" w:tplc="04060003" w:tentative="1">
      <w:start w:val="1"/>
      <w:numFmt w:val="bullet"/>
      <w:lvlText w:val="o"/>
      <w:lvlJc w:val="left"/>
      <w:pPr>
        <w:ind w:left="5848" w:hanging="360"/>
      </w:pPr>
      <w:rPr>
        <w:rFonts w:ascii="Courier New" w:hAnsi="Courier New" w:cs="Courier New" w:hint="default"/>
      </w:rPr>
    </w:lvl>
    <w:lvl w:ilvl="5" w:tplc="04060005" w:tentative="1">
      <w:start w:val="1"/>
      <w:numFmt w:val="bullet"/>
      <w:lvlText w:val=""/>
      <w:lvlJc w:val="left"/>
      <w:pPr>
        <w:ind w:left="6568" w:hanging="360"/>
      </w:pPr>
      <w:rPr>
        <w:rFonts w:ascii="Wingdings" w:hAnsi="Wingdings" w:hint="default"/>
      </w:rPr>
    </w:lvl>
    <w:lvl w:ilvl="6" w:tplc="04060001" w:tentative="1">
      <w:start w:val="1"/>
      <w:numFmt w:val="bullet"/>
      <w:lvlText w:val=""/>
      <w:lvlJc w:val="left"/>
      <w:pPr>
        <w:ind w:left="7288" w:hanging="360"/>
      </w:pPr>
      <w:rPr>
        <w:rFonts w:ascii="Symbol" w:hAnsi="Symbol" w:hint="default"/>
      </w:rPr>
    </w:lvl>
    <w:lvl w:ilvl="7" w:tplc="04060003" w:tentative="1">
      <w:start w:val="1"/>
      <w:numFmt w:val="bullet"/>
      <w:lvlText w:val="o"/>
      <w:lvlJc w:val="left"/>
      <w:pPr>
        <w:ind w:left="8008" w:hanging="360"/>
      </w:pPr>
      <w:rPr>
        <w:rFonts w:ascii="Courier New" w:hAnsi="Courier New" w:cs="Courier New" w:hint="default"/>
      </w:rPr>
    </w:lvl>
    <w:lvl w:ilvl="8" w:tplc="04060005" w:tentative="1">
      <w:start w:val="1"/>
      <w:numFmt w:val="bullet"/>
      <w:lvlText w:val=""/>
      <w:lvlJc w:val="left"/>
      <w:pPr>
        <w:ind w:left="8728" w:hanging="360"/>
      </w:pPr>
      <w:rPr>
        <w:rFonts w:ascii="Wingdings" w:hAnsi="Wingdings" w:hint="default"/>
      </w:rPr>
    </w:lvl>
  </w:abstractNum>
  <w:abstractNum w:abstractNumId="4" w15:restartNumberingAfterBreak="0">
    <w:nsid w:val="22455E95"/>
    <w:multiLevelType w:val="hybridMultilevel"/>
    <w:tmpl w:val="0776A344"/>
    <w:lvl w:ilvl="0" w:tplc="8EE686DC">
      <w:start w:val="15"/>
      <w:numFmt w:val="bullet"/>
      <w:lvlText w:val="-"/>
      <w:lvlJc w:val="left"/>
      <w:pPr>
        <w:ind w:left="1664" w:hanging="360"/>
      </w:pPr>
      <w:rPr>
        <w:rFonts w:ascii="Aptos Display" w:eastAsiaTheme="minorHAnsi" w:hAnsi="Aptos Display" w:cs="Times New Roman"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5" w15:restartNumberingAfterBreak="0">
    <w:nsid w:val="26427226"/>
    <w:multiLevelType w:val="hybridMultilevel"/>
    <w:tmpl w:val="B0729A86"/>
    <w:lvl w:ilvl="0" w:tplc="3006AADE">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8561313"/>
    <w:multiLevelType w:val="hybridMultilevel"/>
    <w:tmpl w:val="AC3C0E9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2FEA5414"/>
    <w:multiLevelType w:val="hybridMultilevel"/>
    <w:tmpl w:val="436E5338"/>
    <w:lvl w:ilvl="0" w:tplc="EFECE6EC">
      <w:start w:val="1"/>
      <w:numFmt w:val="decimal"/>
      <w:lvlText w:val="%1."/>
      <w:lvlJc w:val="left"/>
      <w:pPr>
        <w:ind w:left="1440" w:hanging="360"/>
      </w:pPr>
      <w:rPr>
        <w:rFonts w:hint="default"/>
        <w:b w:val="0"/>
        <w:bCs w:val="0"/>
      </w:rPr>
    </w:lvl>
    <w:lvl w:ilvl="1" w:tplc="04060019">
      <w:start w:val="1"/>
      <w:numFmt w:val="lowerLetter"/>
      <w:lvlText w:val="%2."/>
      <w:lvlJc w:val="left"/>
      <w:pPr>
        <w:ind w:left="2160" w:hanging="360"/>
      </w:pPr>
    </w:lvl>
    <w:lvl w:ilvl="2" w:tplc="0406001B">
      <w:start w:val="1"/>
      <w:numFmt w:val="lowerRoman"/>
      <w:lvlText w:val="%3."/>
      <w:lvlJc w:val="right"/>
      <w:pPr>
        <w:ind w:left="2880" w:hanging="180"/>
      </w:pPr>
    </w:lvl>
    <w:lvl w:ilvl="3" w:tplc="0406000F">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8" w15:restartNumberingAfterBreak="0">
    <w:nsid w:val="32A5296F"/>
    <w:multiLevelType w:val="hybridMultilevel"/>
    <w:tmpl w:val="41B66638"/>
    <w:lvl w:ilvl="0" w:tplc="FE9C5820">
      <w:numFmt w:val="bullet"/>
      <w:lvlText w:val="-"/>
      <w:lvlJc w:val="left"/>
      <w:pPr>
        <w:ind w:left="1660" w:hanging="360"/>
      </w:pPr>
      <w:rPr>
        <w:rFonts w:ascii="Aptos Display" w:eastAsiaTheme="minorHAnsi" w:hAnsi="Aptos Display" w:cs="Times New Roman" w:hint="default"/>
        <w:sz w:val="24"/>
      </w:rPr>
    </w:lvl>
    <w:lvl w:ilvl="1" w:tplc="04060003" w:tentative="1">
      <w:start w:val="1"/>
      <w:numFmt w:val="bullet"/>
      <w:lvlText w:val="o"/>
      <w:lvlJc w:val="left"/>
      <w:pPr>
        <w:ind w:left="2380" w:hanging="360"/>
      </w:pPr>
      <w:rPr>
        <w:rFonts w:ascii="Courier New" w:hAnsi="Courier New" w:cs="Courier New" w:hint="default"/>
      </w:rPr>
    </w:lvl>
    <w:lvl w:ilvl="2" w:tplc="04060005" w:tentative="1">
      <w:start w:val="1"/>
      <w:numFmt w:val="bullet"/>
      <w:lvlText w:val=""/>
      <w:lvlJc w:val="left"/>
      <w:pPr>
        <w:ind w:left="3100" w:hanging="360"/>
      </w:pPr>
      <w:rPr>
        <w:rFonts w:ascii="Wingdings" w:hAnsi="Wingdings" w:hint="default"/>
      </w:rPr>
    </w:lvl>
    <w:lvl w:ilvl="3" w:tplc="04060001" w:tentative="1">
      <w:start w:val="1"/>
      <w:numFmt w:val="bullet"/>
      <w:lvlText w:val=""/>
      <w:lvlJc w:val="left"/>
      <w:pPr>
        <w:ind w:left="3820" w:hanging="360"/>
      </w:pPr>
      <w:rPr>
        <w:rFonts w:ascii="Symbol" w:hAnsi="Symbol" w:hint="default"/>
      </w:rPr>
    </w:lvl>
    <w:lvl w:ilvl="4" w:tplc="04060003" w:tentative="1">
      <w:start w:val="1"/>
      <w:numFmt w:val="bullet"/>
      <w:lvlText w:val="o"/>
      <w:lvlJc w:val="left"/>
      <w:pPr>
        <w:ind w:left="4540" w:hanging="360"/>
      </w:pPr>
      <w:rPr>
        <w:rFonts w:ascii="Courier New" w:hAnsi="Courier New" w:cs="Courier New" w:hint="default"/>
      </w:rPr>
    </w:lvl>
    <w:lvl w:ilvl="5" w:tplc="04060005" w:tentative="1">
      <w:start w:val="1"/>
      <w:numFmt w:val="bullet"/>
      <w:lvlText w:val=""/>
      <w:lvlJc w:val="left"/>
      <w:pPr>
        <w:ind w:left="5260" w:hanging="360"/>
      </w:pPr>
      <w:rPr>
        <w:rFonts w:ascii="Wingdings" w:hAnsi="Wingdings" w:hint="default"/>
      </w:rPr>
    </w:lvl>
    <w:lvl w:ilvl="6" w:tplc="04060001" w:tentative="1">
      <w:start w:val="1"/>
      <w:numFmt w:val="bullet"/>
      <w:lvlText w:val=""/>
      <w:lvlJc w:val="left"/>
      <w:pPr>
        <w:ind w:left="5980" w:hanging="360"/>
      </w:pPr>
      <w:rPr>
        <w:rFonts w:ascii="Symbol" w:hAnsi="Symbol" w:hint="default"/>
      </w:rPr>
    </w:lvl>
    <w:lvl w:ilvl="7" w:tplc="04060003" w:tentative="1">
      <w:start w:val="1"/>
      <w:numFmt w:val="bullet"/>
      <w:lvlText w:val="o"/>
      <w:lvlJc w:val="left"/>
      <w:pPr>
        <w:ind w:left="6700" w:hanging="360"/>
      </w:pPr>
      <w:rPr>
        <w:rFonts w:ascii="Courier New" w:hAnsi="Courier New" w:cs="Courier New" w:hint="default"/>
      </w:rPr>
    </w:lvl>
    <w:lvl w:ilvl="8" w:tplc="04060005" w:tentative="1">
      <w:start w:val="1"/>
      <w:numFmt w:val="bullet"/>
      <w:lvlText w:val=""/>
      <w:lvlJc w:val="left"/>
      <w:pPr>
        <w:ind w:left="7420" w:hanging="360"/>
      </w:pPr>
      <w:rPr>
        <w:rFonts w:ascii="Wingdings" w:hAnsi="Wingdings" w:hint="default"/>
      </w:rPr>
    </w:lvl>
  </w:abstractNum>
  <w:abstractNum w:abstractNumId="9" w15:restartNumberingAfterBreak="0">
    <w:nsid w:val="388915BC"/>
    <w:multiLevelType w:val="hybridMultilevel"/>
    <w:tmpl w:val="E326D8E0"/>
    <w:lvl w:ilvl="0" w:tplc="9B00FD2E">
      <w:start w:val="1"/>
      <w:numFmt w:val="bullet"/>
      <w:lvlText w:val=""/>
      <w:lvlJc w:val="left"/>
      <w:pPr>
        <w:ind w:left="2380" w:hanging="360"/>
      </w:pPr>
      <w:rPr>
        <w:rFonts w:ascii="Symbol" w:hAnsi="Symbol"/>
      </w:rPr>
    </w:lvl>
    <w:lvl w:ilvl="1" w:tplc="809C3DB4">
      <w:start w:val="1"/>
      <w:numFmt w:val="bullet"/>
      <w:lvlText w:val=""/>
      <w:lvlJc w:val="left"/>
      <w:pPr>
        <w:ind w:left="2380" w:hanging="360"/>
      </w:pPr>
      <w:rPr>
        <w:rFonts w:ascii="Symbol" w:hAnsi="Symbol"/>
      </w:rPr>
    </w:lvl>
    <w:lvl w:ilvl="2" w:tplc="83ACE0D2">
      <w:start w:val="1"/>
      <w:numFmt w:val="bullet"/>
      <w:lvlText w:val=""/>
      <w:lvlJc w:val="left"/>
      <w:pPr>
        <w:ind w:left="2380" w:hanging="360"/>
      </w:pPr>
      <w:rPr>
        <w:rFonts w:ascii="Symbol" w:hAnsi="Symbol"/>
      </w:rPr>
    </w:lvl>
    <w:lvl w:ilvl="3" w:tplc="554CA70E">
      <w:start w:val="1"/>
      <w:numFmt w:val="bullet"/>
      <w:lvlText w:val=""/>
      <w:lvlJc w:val="left"/>
      <w:pPr>
        <w:ind w:left="2380" w:hanging="360"/>
      </w:pPr>
      <w:rPr>
        <w:rFonts w:ascii="Symbol" w:hAnsi="Symbol"/>
      </w:rPr>
    </w:lvl>
    <w:lvl w:ilvl="4" w:tplc="3BEAF9FC">
      <w:start w:val="1"/>
      <w:numFmt w:val="bullet"/>
      <w:lvlText w:val=""/>
      <w:lvlJc w:val="left"/>
      <w:pPr>
        <w:ind w:left="2380" w:hanging="360"/>
      </w:pPr>
      <w:rPr>
        <w:rFonts w:ascii="Symbol" w:hAnsi="Symbol"/>
      </w:rPr>
    </w:lvl>
    <w:lvl w:ilvl="5" w:tplc="DAFEC36A">
      <w:start w:val="1"/>
      <w:numFmt w:val="bullet"/>
      <w:lvlText w:val=""/>
      <w:lvlJc w:val="left"/>
      <w:pPr>
        <w:ind w:left="2380" w:hanging="360"/>
      </w:pPr>
      <w:rPr>
        <w:rFonts w:ascii="Symbol" w:hAnsi="Symbol"/>
      </w:rPr>
    </w:lvl>
    <w:lvl w:ilvl="6" w:tplc="71C61564">
      <w:start w:val="1"/>
      <w:numFmt w:val="bullet"/>
      <w:lvlText w:val=""/>
      <w:lvlJc w:val="left"/>
      <w:pPr>
        <w:ind w:left="2380" w:hanging="360"/>
      </w:pPr>
      <w:rPr>
        <w:rFonts w:ascii="Symbol" w:hAnsi="Symbol"/>
      </w:rPr>
    </w:lvl>
    <w:lvl w:ilvl="7" w:tplc="F5543448">
      <w:start w:val="1"/>
      <w:numFmt w:val="bullet"/>
      <w:lvlText w:val=""/>
      <w:lvlJc w:val="left"/>
      <w:pPr>
        <w:ind w:left="2380" w:hanging="360"/>
      </w:pPr>
      <w:rPr>
        <w:rFonts w:ascii="Symbol" w:hAnsi="Symbol"/>
      </w:rPr>
    </w:lvl>
    <w:lvl w:ilvl="8" w:tplc="0786F3B2">
      <w:start w:val="1"/>
      <w:numFmt w:val="bullet"/>
      <w:lvlText w:val=""/>
      <w:lvlJc w:val="left"/>
      <w:pPr>
        <w:ind w:left="2380" w:hanging="360"/>
      </w:pPr>
      <w:rPr>
        <w:rFonts w:ascii="Symbol" w:hAnsi="Symbol"/>
      </w:rPr>
    </w:lvl>
  </w:abstractNum>
  <w:abstractNum w:abstractNumId="10" w15:restartNumberingAfterBreak="0">
    <w:nsid w:val="48C439DE"/>
    <w:multiLevelType w:val="hybridMultilevel"/>
    <w:tmpl w:val="262A5E34"/>
    <w:lvl w:ilvl="0" w:tplc="39BC2A7C">
      <w:start w:val="20"/>
      <w:numFmt w:val="bullet"/>
      <w:lvlText w:val="-"/>
      <w:lvlJc w:val="left"/>
      <w:pPr>
        <w:ind w:left="720" w:hanging="360"/>
      </w:pPr>
      <w:rPr>
        <w:rFonts w:ascii="Aptos Display" w:eastAsiaTheme="minorHAnsi" w:hAnsi="Aptos Display"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C1C10C6"/>
    <w:multiLevelType w:val="hybridMultilevel"/>
    <w:tmpl w:val="B714260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577E472A"/>
    <w:multiLevelType w:val="hybridMultilevel"/>
    <w:tmpl w:val="A6B88986"/>
    <w:lvl w:ilvl="0" w:tplc="55867FE8">
      <w:start w:val="1"/>
      <w:numFmt w:val="decimal"/>
      <w:lvlText w:val="%1."/>
      <w:lvlJc w:val="left"/>
      <w:pPr>
        <w:tabs>
          <w:tab w:val="num" w:pos="720"/>
        </w:tabs>
        <w:ind w:left="720" w:hanging="360"/>
      </w:pPr>
    </w:lvl>
    <w:lvl w:ilvl="1" w:tplc="614AC8B4" w:tentative="1">
      <w:start w:val="1"/>
      <w:numFmt w:val="decimal"/>
      <w:lvlText w:val="%2."/>
      <w:lvlJc w:val="left"/>
      <w:pPr>
        <w:tabs>
          <w:tab w:val="num" w:pos="1440"/>
        </w:tabs>
        <w:ind w:left="1440" w:hanging="360"/>
      </w:pPr>
    </w:lvl>
    <w:lvl w:ilvl="2" w:tplc="5BDEF0E4" w:tentative="1">
      <w:start w:val="1"/>
      <w:numFmt w:val="decimal"/>
      <w:lvlText w:val="%3."/>
      <w:lvlJc w:val="left"/>
      <w:pPr>
        <w:tabs>
          <w:tab w:val="num" w:pos="2160"/>
        </w:tabs>
        <w:ind w:left="2160" w:hanging="360"/>
      </w:pPr>
    </w:lvl>
    <w:lvl w:ilvl="3" w:tplc="0FBC1BFC" w:tentative="1">
      <w:start w:val="1"/>
      <w:numFmt w:val="decimal"/>
      <w:lvlText w:val="%4."/>
      <w:lvlJc w:val="left"/>
      <w:pPr>
        <w:tabs>
          <w:tab w:val="num" w:pos="2880"/>
        </w:tabs>
        <w:ind w:left="2880" w:hanging="360"/>
      </w:pPr>
    </w:lvl>
    <w:lvl w:ilvl="4" w:tplc="03B8FFE0" w:tentative="1">
      <w:start w:val="1"/>
      <w:numFmt w:val="decimal"/>
      <w:lvlText w:val="%5."/>
      <w:lvlJc w:val="left"/>
      <w:pPr>
        <w:tabs>
          <w:tab w:val="num" w:pos="3600"/>
        </w:tabs>
        <w:ind w:left="3600" w:hanging="360"/>
      </w:pPr>
    </w:lvl>
    <w:lvl w:ilvl="5" w:tplc="F22C3800" w:tentative="1">
      <w:start w:val="1"/>
      <w:numFmt w:val="decimal"/>
      <w:lvlText w:val="%6."/>
      <w:lvlJc w:val="left"/>
      <w:pPr>
        <w:tabs>
          <w:tab w:val="num" w:pos="4320"/>
        </w:tabs>
        <w:ind w:left="4320" w:hanging="360"/>
      </w:pPr>
    </w:lvl>
    <w:lvl w:ilvl="6" w:tplc="D236D9AA" w:tentative="1">
      <w:start w:val="1"/>
      <w:numFmt w:val="decimal"/>
      <w:lvlText w:val="%7."/>
      <w:lvlJc w:val="left"/>
      <w:pPr>
        <w:tabs>
          <w:tab w:val="num" w:pos="5040"/>
        </w:tabs>
        <w:ind w:left="5040" w:hanging="360"/>
      </w:pPr>
    </w:lvl>
    <w:lvl w:ilvl="7" w:tplc="CA10752C" w:tentative="1">
      <w:start w:val="1"/>
      <w:numFmt w:val="decimal"/>
      <w:lvlText w:val="%8."/>
      <w:lvlJc w:val="left"/>
      <w:pPr>
        <w:tabs>
          <w:tab w:val="num" w:pos="5760"/>
        </w:tabs>
        <w:ind w:left="5760" w:hanging="360"/>
      </w:pPr>
    </w:lvl>
    <w:lvl w:ilvl="8" w:tplc="8D848E80" w:tentative="1">
      <w:start w:val="1"/>
      <w:numFmt w:val="decimal"/>
      <w:lvlText w:val="%9."/>
      <w:lvlJc w:val="left"/>
      <w:pPr>
        <w:tabs>
          <w:tab w:val="num" w:pos="6480"/>
        </w:tabs>
        <w:ind w:left="6480" w:hanging="360"/>
      </w:pPr>
    </w:lvl>
  </w:abstractNum>
  <w:abstractNum w:abstractNumId="13" w15:restartNumberingAfterBreak="0">
    <w:nsid w:val="5B5A45F6"/>
    <w:multiLevelType w:val="hybridMultilevel"/>
    <w:tmpl w:val="8746103A"/>
    <w:lvl w:ilvl="0" w:tplc="EA401A98">
      <w:start w:val="1"/>
      <w:numFmt w:val="bullet"/>
      <w:lvlText w:val=""/>
      <w:lvlJc w:val="left"/>
      <w:pPr>
        <w:ind w:left="2380" w:hanging="360"/>
      </w:pPr>
      <w:rPr>
        <w:rFonts w:ascii="Symbol" w:hAnsi="Symbol"/>
      </w:rPr>
    </w:lvl>
    <w:lvl w:ilvl="1" w:tplc="8190FF00">
      <w:start w:val="1"/>
      <w:numFmt w:val="bullet"/>
      <w:lvlText w:val=""/>
      <w:lvlJc w:val="left"/>
      <w:pPr>
        <w:ind w:left="2380" w:hanging="360"/>
      </w:pPr>
      <w:rPr>
        <w:rFonts w:ascii="Symbol" w:hAnsi="Symbol"/>
      </w:rPr>
    </w:lvl>
    <w:lvl w:ilvl="2" w:tplc="6E30BD78">
      <w:start w:val="1"/>
      <w:numFmt w:val="bullet"/>
      <w:lvlText w:val=""/>
      <w:lvlJc w:val="left"/>
      <w:pPr>
        <w:ind w:left="2380" w:hanging="360"/>
      </w:pPr>
      <w:rPr>
        <w:rFonts w:ascii="Symbol" w:hAnsi="Symbol"/>
      </w:rPr>
    </w:lvl>
    <w:lvl w:ilvl="3" w:tplc="5090379C">
      <w:start w:val="1"/>
      <w:numFmt w:val="bullet"/>
      <w:lvlText w:val=""/>
      <w:lvlJc w:val="left"/>
      <w:pPr>
        <w:ind w:left="2380" w:hanging="360"/>
      </w:pPr>
      <w:rPr>
        <w:rFonts w:ascii="Symbol" w:hAnsi="Symbol"/>
      </w:rPr>
    </w:lvl>
    <w:lvl w:ilvl="4" w:tplc="CF243488">
      <w:start w:val="1"/>
      <w:numFmt w:val="bullet"/>
      <w:lvlText w:val=""/>
      <w:lvlJc w:val="left"/>
      <w:pPr>
        <w:ind w:left="2380" w:hanging="360"/>
      </w:pPr>
      <w:rPr>
        <w:rFonts w:ascii="Symbol" w:hAnsi="Symbol"/>
      </w:rPr>
    </w:lvl>
    <w:lvl w:ilvl="5" w:tplc="B470C7DC">
      <w:start w:val="1"/>
      <w:numFmt w:val="bullet"/>
      <w:lvlText w:val=""/>
      <w:lvlJc w:val="left"/>
      <w:pPr>
        <w:ind w:left="2380" w:hanging="360"/>
      </w:pPr>
      <w:rPr>
        <w:rFonts w:ascii="Symbol" w:hAnsi="Symbol"/>
      </w:rPr>
    </w:lvl>
    <w:lvl w:ilvl="6" w:tplc="BD04BC34">
      <w:start w:val="1"/>
      <w:numFmt w:val="bullet"/>
      <w:lvlText w:val=""/>
      <w:lvlJc w:val="left"/>
      <w:pPr>
        <w:ind w:left="2380" w:hanging="360"/>
      </w:pPr>
      <w:rPr>
        <w:rFonts w:ascii="Symbol" w:hAnsi="Symbol"/>
      </w:rPr>
    </w:lvl>
    <w:lvl w:ilvl="7" w:tplc="B6C2E08E">
      <w:start w:val="1"/>
      <w:numFmt w:val="bullet"/>
      <w:lvlText w:val=""/>
      <w:lvlJc w:val="left"/>
      <w:pPr>
        <w:ind w:left="2380" w:hanging="360"/>
      </w:pPr>
      <w:rPr>
        <w:rFonts w:ascii="Symbol" w:hAnsi="Symbol"/>
      </w:rPr>
    </w:lvl>
    <w:lvl w:ilvl="8" w:tplc="6194FB76">
      <w:start w:val="1"/>
      <w:numFmt w:val="bullet"/>
      <w:lvlText w:val=""/>
      <w:lvlJc w:val="left"/>
      <w:pPr>
        <w:ind w:left="2380" w:hanging="360"/>
      </w:pPr>
      <w:rPr>
        <w:rFonts w:ascii="Symbol" w:hAnsi="Symbol"/>
      </w:rPr>
    </w:lvl>
  </w:abstractNum>
  <w:abstractNum w:abstractNumId="14" w15:restartNumberingAfterBreak="0">
    <w:nsid w:val="60F86212"/>
    <w:multiLevelType w:val="hybridMultilevel"/>
    <w:tmpl w:val="4D5C3F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2691C78"/>
    <w:multiLevelType w:val="hybridMultilevel"/>
    <w:tmpl w:val="ECDEC9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9D01A19"/>
    <w:multiLevelType w:val="hybridMultilevel"/>
    <w:tmpl w:val="6224827A"/>
    <w:lvl w:ilvl="0" w:tplc="3AC855B4">
      <w:start w:val="5"/>
      <w:numFmt w:val="bullet"/>
      <w:lvlText w:val="-"/>
      <w:lvlJc w:val="left"/>
      <w:pPr>
        <w:ind w:left="2968" w:hanging="360"/>
      </w:pPr>
      <w:rPr>
        <w:rFonts w:ascii="Verdana" w:eastAsiaTheme="minorHAnsi" w:hAnsi="Verdana" w:cstheme="minorBidi" w:hint="default"/>
        <w:b/>
      </w:rPr>
    </w:lvl>
    <w:lvl w:ilvl="1" w:tplc="04060003" w:tentative="1">
      <w:start w:val="1"/>
      <w:numFmt w:val="bullet"/>
      <w:lvlText w:val="o"/>
      <w:lvlJc w:val="left"/>
      <w:pPr>
        <w:ind w:left="3688" w:hanging="360"/>
      </w:pPr>
      <w:rPr>
        <w:rFonts w:ascii="Courier New" w:hAnsi="Courier New" w:cs="Courier New" w:hint="default"/>
      </w:rPr>
    </w:lvl>
    <w:lvl w:ilvl="2" w:tplc="04060005" w:tentative="1">
      <w:start w:val="1"/>
      <w:numFmt w:val="bullet"/>
      <w:lvlText w:val=""/>
      <w:lvlJc w:val="left"/>
      <w:pPr>
        <w:ind w:left="4408" w:hanging="360"/>
      </w:pPr>
      <w:rPr>
        <w:rFonts w:ascii="Wingdings" w:hAnsi="Wingdings" w:hint="default"/>
      </w:rPr>
    </w:lvl>
    <w:lvl w:ilvl="3" w:tplc="04060001" w:tentative="1">
      <w:start w:val="1"/>
      <w:numFmt w:val="bullet"/>
      <w:lvlText w:val=""/>
      <w:lvlJc w:val="left"/>
      <w:pPr>
        <w:ind w:left="5128" w:hanging="360"/>
      </w:pPr>
      <w:rPr>
        <w:rFonts w:ascii="Symbol" w:hAnsi="Symbol" w:hint="default"/>
      </w:rPr>
    </w:lvl>
    <w:lvl w:ilvl="4" w:tplc="04060003" w:tentative="1">
      <w:start w:val="1"/>
      <w:numFmt w:val="bullet"/>
      <w:lvlText w:val="o"/>
      <w:lvlJc w:val="left"/>
      <w:pPr>
        <w:ind w:left="5848" w:hanging="360"/>
      </w:pPr>
      <w:rPr>
        <w:rFonts w:ascii="Courier New" w:hAnsi="Courier New" w:cs="Courier New" w:hint="default"/>
      </w:rPr>
    </w:lvl>
    <w:lvl w:ilvl="5" w:tplc="04060005" w:tentative="1">
      <w:start w:val="1"/>
      <w:numFmt w:val="bullet"/>
      <w:lvlText w:val=""/>
      <w:lvlJc w:val="left"/>
      <w:pPr>
        <w:ind w:left="6568" w:hanging="360"/>
      </w:pPr>
      <w:rPr>
        <w:rFonts w:ascii="Wingdings" w:hAnsi="Wingdings" w:hint="default"/>
      </w:rPr>
    </w:lvl>
    <w:lvl w:ilvl="6" w:tplc="04060001" w:tentative="1">
      <w:start w:val="1"/>
      <w:numFmt w:val="bullet"/>
      <w:lvlText w:val=""/>
      <w:lvlJc w:val="left"/>
      <w:pPr>
        <w:ind w:left="7288" w:hanging="360"/>
      </w:pPr>
      <w:rPr>
        <w:rFonts w:ascii="Symbol" w:hAnsi="Symbol" w:hint="default"/>
      </w:rPr>
    </w:lvl>
    <w:lvl w:ilvl="7" w:tplc="04060003" w:tentative="1">
      <w:start w:val="1"/>
      <w:numFmt w:val="bullet"/>
      <w:lvlText w:val="o"/>
      <w:lvlJc w:val="left"/>
      <w:pPr>
        <w:ind w:left="8008" w:hanging="360"/>
      </w:pPr>
      <w:rPr>
        <w:rFonts w:ascii="Courier New" w:hAnsi="Courier New" w:cs="Courier New" w:hint="default"/>
      </w:rPr>
    </w:lvl>
    <w:lvl w:ilvl="8" w:tplc="04060005" w:tentative="1">
      <w:start w:val="1"/>
      <w:numFmt w:val="bullet"/>
      <w:lvlText w:val=""/>
      <w:lvlJc w:val="left"/>
      <w:pPr>
        <w:ind w:left="8728" w:hanging="360"/>
      </w:pPr>
      <w:rPr>
        <w:rFonts w:ascii="Wingdings" w:hAnsi="Wingdings" w:hint="default"/>
      </w:rPr>
    </w:lvl>
  </w:abstractNum>
  <w:abstractNum w:abstractNumId="17" w15:restartNumberingAfterBreak="0">
    <w:nsid w:val="6E6037F5"/>
    <w:multiLevelType w:val="hybridMultilevel"/>
    <w:tmpl w:val="F15A9BD0"/>
    <w:lvl w:ilvl="0" w:tplc="270A2EF6">
      <w:numFmt w:val="bullet"/>
      <w:lvlText w:val="-"/>
      <w:lvlJc w:val="left"/>
      <w:pPr>
        <w:ind w:left="1665" w:hanging="360"/>
      </w:pPr>
      <w:rPr>
        <w:rFonts w:ascii="Times New Roman" w:eastAsiaTheme="minorHAnsi" w:hAnsi="Times New Roman" w:cs="Times New Roman" w:hint="default"/>
      </w:rPr>
    </w:lvl>
    <w:lvl w:ilvl="1" w:tplc="04060003" w:tentative="1">
      <w:start w:val="1"/>
      <w:numFmt w:val="bullet"/>
      <w:lvlText w:val="o"/>
      <w:lvlJc w:val="left"/>
      <w:pPr>
        <w:ind w:left="2385" w:hanging="360"/>
      </w:pPr>
      <w:rPr>
        <w:rFonts w:ascii="Courier New" w:hAnsi="Courier New" w:cs="Courier New" w:hint="default"/>
      </w:rPr>
    </w:lvl>
    <w:lvl w:ilvl="2" w:tplc="04060005" w:tentative="1">
      <w:start w:val="1"/>
      <w:numFmt w:val="bullet"/>
      <w:lvlText w:val=""/>
      <w:lvlJc w:val="left"/>
      <w:pPr>
        <w:ind w:left="3105" w:hanging="360"/>
      </w:pPr>
      <w:rPr>
        <w:rFonts w:ascii="Wingdings" w:hAnsi="Wingdings" w:hint="default"/>
      </w:rPr>
    </w:lvl>
    <w:lvl w:ilvl="3" w:tplc="04060001" w:tentative="1">
      <w:start w:val="1"/>
      <w:numFmt w:val="bullet"/>
      <w:lvlText w:val=""/>
      <w:lvlJc w:val="left"/>
      <w:pPr>
        <w:ind w:left="3825" w:hanging="360"/>
      </w:pPr>
      <w:rPr>
        <w:rFonts w:ascii="Symbol" w:hAnsi="Symbol" w:hint="default"/>
      </w:rPr>
    </w:lvl>
    <w:lvl w:ilvl="4" w:tplc="04060003" w:tentative="1">
      <w:start w:val="1"/>
      <w:numFmt w:val="bullet"/>
      <w:lvlText w:val="o"/>
      <w:lvlJc w:val="left"/>
      <w:pPr>
        <w:ind w:left="4545" w:hanging="360"/>
      </w:pPr>
      <w:rPr>
        <w:rFonts w:ascii="Courier New" w:hAnsi="Courier New" w:cs="Courier New" w:hint="default"/>
      </w:rPr>
    </w:lvl>
    <w:lvl w:ilvl="5" w:tplc="04060005" w:tentative="1">
      <w:start w:val="1"/>
      <w:numFmt w:val="bullet"/>
      <w:lvlText w:val=""/>
      <w:lvlJc w:val="left"/>
      <w:pPr>
        <w:ind w:left="5265" w:hanging="360"/>
      </w:pPr>
      <w:rPr>
        <w:rFonts w:ascii="Wingdings" w:hAnsi="Wingdings" w:hint="default"/>
      </w:rPr>
    </w:lvl>
    <w:lvl w:ilvl="6" w:tplc="04060001" w:tentative="1">
      <w:start w:val="1"/>
      <w:numFmt w:val="bullet"/>
      <w:lvlText w:val=""/>
      <w:lvlJc w:val="left"/>
      <w:pPr>
        <w:ind w:left="5985" w:hanging="360"/>
      </w:pPr>
      <w:rPr>
        <w:rFonts w:ascii="Symbol" w:hAnsi="Symbol" w:hint="default"/>
      </w:rPr>
    </w:lvl>
    <w:lvl w:ilvl="7" w:tplc="04060003" w:tentative="1">
      <w:start w:val="1"/>
      <w:numFmt w:val="bullet"/>
      <w:lvlText w:val="o"/>
      <w:lvlJc w:val="left"/>
      <w:pPr>
        <w:ind w:left="6705" w:hanging="360"/>
      </w:pPr>
      <w:rPr>
        <w:rFonts w:ascii="Courier New" w:hAnsi="Courier New" w:cs="Courier New" w:hint="default"/>
      </w:rPr>
    </w:lvl>
    <w:lvl w:ilvl="8" w:tplc="04060005" w:tentative="1">
      <w:start w:val="1"/>
      <w:numFmt w:val="bullet"/>
      <w:lvlText w:val=""/>
      <w:lvlJc w:val="left"/>
      <w:pPr>
        <w:ind w:left="7425" w:hanging="360"/>
      </w:pPr>
      <w:rPr>
        <w:rFonts w:ascii="Wingdings" w:hAnsi="Wingdings" w:hint="default"/>
      </w:rPr>
    </w:lvl>
  </w:abstractNum>
  <w:abstractNum w:abstractNumId="18" w15:restartNumberingAfterBreak="0">
    <w:nsid w:val="6EA4687E"/>
    <w:multiLevelType w:val="hybridMultilevel"/>
    <w:tmpl w:val="ECDEC99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718555783">
    <w:abstractNumId w:val="11"/>
  </w:num>
  <w:num w:numId="2" w16cid:durableId="1568153114">
    <w:abstractNumId w:val="7"/>
  </w:num>
  <w:num w:numId="3" w16cid:durableId="1672633972">
    <w:abstractNumId w:val="6"/>
  </w:num>
  <w:num w:numId="4" w16cid:durableId="450827481">
    <w:abstractNumId w:val="18"/>
  </w:num>
  <w:num w:numId="5" w16cid:durableId="280578902">
    <w:abstractNumId w:val="3"/>
  </w:num>
  <w:num w:numId="6" w16cid:durableId="1505630867">
    <w:abstractNumId w:val="16"/>
  </w:num>
  <w:num w:numId="7" w16cid:durableId="1527597661">
    <w:abstractNumId w:val="15"/>
  </w:num>
  <w:num w:numId="8" w16cid:durableId="1246961028">
    <w:abstractNumId w:val="0"/>
  </w:num>
  <w:num w:numId="9" w16cid:durableId="163402989">
    <w:abstractNumId w:val="14"/>
  </w:num>
  <w:num w:numId="10" w16cid:durableId="1915124821">
    <w:abstractNumId w:val="10"/>
  </w:num>
  <w:num w:numId="11" w16cid:durableId="1957592673">
    <w:abstractNumId w:val="2"/>
  </w:num>
  <w:num w:numId="12" w16cid:durableId="1008828234">
    <w:abstractNumId w:val="5"/>
  </w:num>
  <w:num w:numId="13" w16cid:durableId="882450564">
    <w:abstractNumId w:val="1"/>
  </w:num>
  <w:num w:numId="14" w16cid:durableId="535968091">
    <w:abstractNumId w:val="17"/>
  </w:num>
  <w:num w:numId="15" w16cid:durableId="1098990956">
    <w:abstractNumId w:val="13"/>
  </w:num>
  <w:num w:numId="16" w16cid:durableId="1506748196">
    <w:abstractNumId w:val="9"/>
  </w:num>
  <w:num w:numId="17" w16cid:durableId="657536836">
    <w:abstractNumId w:val="12"/>
  </w:num>
  <w:num w:numId="18" w16cid:durableId="142160375">
    <w:abstractNumId w:val="8"/>
  </w:num>
  <w:num w:numId="19" w16cid:durableId="16828992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D7F"/>
    <w:rsid w:val="00004532"/>
    <w:rsid w:val="0001518C"/>
    <w:rsid w:val="000347A4"/>
    <w:rsid w:val="000F5D20"/>
    <w:rsid w:val="0011259C"/>
    <w:rsid w:val="00125E5B"/>
    <w:rsid w:val="00161E44"/>
    <w:rsid w:val="00195746"/>
    <w:rsid w:val="001E405E"/>
    <w:rsid w:val="002000B8"/>
    <w:rsid w:val="00211E49"/>
    <w:rsid w:val="00243091"/>
    <w:rsid w:val="00272A8C"/>
    <w:rsid w:val="002F55EF"/>
    <w:rsid w:val="00364F3A"/>
    <w:rsid w:val="003B1435"/>
    <w:rsid w:val="00434FC5"/>
    <w:rsid w:val="004C6D7F"/>
    <w:rsid w:val="00506A6E"/>
    <w:rsid w:val="00577324"/>
    <w:rsid w:val="005C4E14"/>
    <w:rsid w:val="005E1FCC"/>
    <w:rsid w:val="0061038D"/>
    <w:rsid w:val="00641F0B"/>
    <w:rsid w:val="00666F3C"/>
    <w:rsid w:val="00676143"/>
    <w:rsid w:val="006E5D6F"/>
    <w:rsid w:val="00701939"/>
    <w:rsid w:val="0072265D"/>
    <w:rsid w:val="00806397"/>
    <w:rsid w:val="00821FBA"/>
    <w:rsid w:val="008358E6"/>
    <w:rsid w:val="00851EA2"/>
    <w:rsid w:val="00892AD4"/>
    <w:rsid w:val="008C39A2"/>
    <w:rsid w:val="008F6211"/>
    <w:rsid w:val="008F6E9C"/>
    <w:rsid w:val="00925EAF"/>
    <w:rsid w:val="00935842"/>
    <w:rsid w:val="009432A6"/>
    <w:rsid w:val="00953A43"/>
    <w:rsid w:val="009850F1"/>
    <w:rsid w:val="009B2003"/>
    <w:rsid w:val="009B2ABB"/>
    <w:rsid w:val="00A27A5E"/>
    <w:rsid w:val="00A37273"/>
    <w:rsid w:val="00AE2646"/>
    <w:rsid w:val="00AF1098"/>
    <w:rsid w:val="00B21595"/>
    <w:rsid w:val="00B36CEF"/>
    <w:rsid w:val="00BF2AC7"/>
    <w:rsid w:val="00C02A87"/>
    <w:rsid w:val="00C2014F"/>
    <w:rsid w:val="00C36947"/>
    <w:rsid w:val="00C55260"/>
    <w:rsid w:val="00C701FF"/>
    <w:rsid w:val="00D148CB"/>
    <w:rsid w:val="00D24C46"/>
    <w:rsid w:val="00DB0565"/>
    <w:rsid w:val="00DE60D8"/>
    <w:rsid w:val="00DF419C"/>
    <w:rsid w:val="00E279E2"/>
    <w:rsid w:val="00EA0B93"/>
    <w:rsid w:val="00EF1CCD"/>
    <w:rsid w:val="00F052CF"/>
    <w:rsid w:val="00F110CF"/>
    <w:rsid w:val="00F37F9C"/>
    <w:rsid w:val="00F45BDC"/>
    <w:rsid w:val="00F56B10"/>
    <w:rsid w:val="00F92900"/>
    <w:rsid w:val="00FD5B20"/>
    <w:rsid w:val="00FE5F67"/>
    <w:rsid w:val="00FE72DF"/>
    <w:rsid w:val="00FF416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A08BB"/>
  <w15:chartTrackingRefBased/>
  <w15:docId w15:val="{788A9E92-19A9-4F37-82B8-6DE1BC684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C6D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4C6D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4C6D7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C6D7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C6D7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C6D7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C6D7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C6D7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C6D7F"/>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C6D7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4C6D7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4C6D7F"/>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4C6D7F"/>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4C6D7F"/>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4C6D7F"/>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4C6D7F"/>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4C6D7F"/>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4C6D7F"/>
    <w:rPr>
      <w:rFonts w:eastAsiaTheme="majorEastAsia" w:cstheme="majorBidi"/>
      <w:color w:val="272727" w:themeColor="text1" w:themeTint="D8"/>
    </w:rPr>
  </w:style>
  <w:style w:type="paragraph" w:styleId="Titel">
    <w:name w:val="Title"/>
    <w:basedOn w:val="Normal"/>
    <w:next w:val="Normal"/>
    <w:link w:val="TitelTegn"/>
    <w:uiPriority w:val="10"/>
    <w:qFormat/>
    <w:rsid w:val="004C6D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4C6D7F"/>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4C6D7F"/>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4C6D7F"/>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4C6D7F"/>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4C6D7F"/>
    <w:rPr>
      <w:i/>
      <w:iCs/>
      <w:color w:val="404040" w:themeColor="text1" w:themeTint="BF"/>
    </w:rPr>
  </w:style>
  <w:style w:type="paragraph" w:styleId="Listeafsnit">
    <w:name w:val="List Paragraph"/>
    <w:basedOn w:val="Normal"/>
    <w:uiPriority w:val="34"/>
    <w:qFormat/>
    <w:rsid w:val="004C6D7F"/>
    <w:pPr>
      <w:ind w:left="720"/>
      <w:contextualSpacing/>
    </w:pPr>
  </w:style>
  <w:style w:type="character" w:styleId="Kraftigfremhvning">
    <w:name w:val="Intense Emphasis"/>
    <w:basedOn w:val="Standardskrifttypeiafsnit"/>
    <w:uiPriority w:val="21"/>
    <w:qFormat/>
    <w:rsid w:val="004C6D7F"/>
    <w:rPr>
      <w:i/>
      <w:iCs/>
      <w:color w:val="0F4761" w:themeColor="accent1" w:themeShade="BF"/>
    </w:rPr>
  </w:style>
  <w:style w:type="paragraph" w:styleId="Strktcitat">
    <w:name w:val="Intense Quote"/>
    <w:basedOn w:val="Normal"/>
    <w:next w:val="Normal"/>
    <w:link w:val="StrktcitatTegn"/>
    <w:uiPriority w:val="30"/>
    <w:qFormat/>
    <w:rsid w:val="004C6D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4C6D7F"/>
    <w:rPr>
      <w:i/>
      <w:iCs/>
      <w:color w:val="0F4761" w:themeColor="accent1" w:themeShade="BF"/>
    </w:rPr>
  </w:style>
  <w:style w:type="character" w:styleId="Kraftighenvisning">
    <w:name w:val="Intense Reference"/>
    <w:basedOn w:val="Standardskrifttypeiafsnit"/>
    <w:uiPriority w:val="32"/>
    <w:qFormat/>
    <w:rsid w:val="004C6D7F"/>
    <w:rPr>
      <w:b/>
      <w:bCs/>
      <w:smallCaps/>
      <w:color w:val="0F4761" w:themeColor="accent1" w:themeShade="BF"/>
      <w:spacing w:val="5"/>
    </w:rPr>
  </w:style>
  <w:style w:type="table" w:styleId="Tabel-Gitter">
    <w:name w:val="Table Grid"/>
    <w:basedOn w:val="Tabel-Normal"/>
    <w:uiPriority w:val="39"/>
    <w:rsid w:val="004C6D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tabel2-farve1">
    <w:name w:val="Grid Table 2 Accent 1"/>
    <w:basedOn w:val="Tabel-Normal"/>
    <w:uiPriority w:val="47"/>
    <w:rsid w:val="004C6D7F"/>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tabel2-farve1">
    <w:name w:val="List Table 2 Accent 1"/>
    <w:basedOn w:val="Tabel-Normal"/>
    <w:uiPriority w:val="47"/>
    <w:rsid w:val="004C6D7F"/>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tabel7-farverig-farve1">
    <w:name w:val="List Table 7 Colorful Accent 1"/>
    <w:basedOn w:val="Tabel-Normal"/>
    <w:uiPriority w:val="52"/>
    <w:rsid w:val="004C6D7F"/>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ittertabel6-farverig-farve1">
    <w:name w:val="Grid Table 6 Colorful Accent 1"/>
    <w:basedOn w:val="Tabel-Normal"/>
    <w:uiPriority w:val="51"/>
    <w:rsid w:val="004C6D7F"/>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tabel1-lys-farve1">
    <w:name w:val="Grid Table 1 Light Accent 1"/>
    <w:basedOn w:val="Tabel-Normal"/>
    <w:uiPriority w:val="46"/>
    <w:rsid w:val="004C6D7F"/>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FE5F67"/>
    <w:rPr>
      <w:rFonts w:ascii="Times New Roman" w:hAnsi="Times New Roman" w:cs="Times New Roman"/>
      <w:sz w:val="24"/>
      <w:szCs w:val="24"/>
    </w:rPr>
  </w:style>
  <w:style w:type="character" w:styleId="Hyperlink">
    <w:name w:val="Hyperlink"/>
    <w:basedOn w:val="Standardskrifttypeiafsnit"/>
    <w:uiPriority w:val="99"/>
    <w:unhideWhenUsed/>
    <w:rsid w:val="00935842"/>
    <w:rPr>
      <w:color w:val="467886" w:themeColor="hyperlink"/>
      <w:u w:val="single"/>
    </w:rPr>
  </w:style>
  <w:style w:type="character" w:styleId="Ulstomtale">
    <w:name w:val="Unresolved Mention"/>
    <w:basedOn w:val="Standardskrifttypeiafsnit"/>
    <w:uiPriority w:val="99"/>
    <w:semiHidden/>
    <w:unhideWhenUsed/>
    <w:rsid w:val="00935842"/>
    <w:rPr>
      <w:color w:val="605E5C"/>
      <w:shd w:val="clear" w:color="auto" w:fill="E1DFDD"/>
    </w:rPr>
  </w:style>
  <w:style w:type="character" w:styleId="Kommentarhenvisning">
    <w:name w:val="annotation reference"/>
    <w:basedOn w:val="Standardskrifttypeiafsnit"/>
    <w:uiPriority w:val="99"/>
    <w:semiHidden/>
    <w:unhideWhenUsed/>
    <w:rsid w:val="00666F3C"/>
    <w:rPr>
      <w:sz w:val="16"/>
      <w:szCs w:val="16"/>
    </w:rPr>
  </w:style>
  <w:style w:type="paragraph" w:styleId="Kommentartekst">
    <w:name w:val="annotation text"/>
    <w:basedOn w:val="Normal"/>
    <w:link w:val="KommentartekstTegn"/>
    <w:uiPriority w:val="99"/>
    <w:unhideWhenUsed/>
    <w:rsid w:val="00666F3C"/>
    <w:pPr>
      <w:spacing w:line="240" w:lineRule="auto"/>
    </w:pPr>
    <w:rPr>
      <w:sz w:val="20"/>
      <w:szCs w:val="20"/>
    </w:rPr>
  </w:style>
  <w:style w:type="character" w:customStyle="1" w:styleId="KommentartekstTegn">
    <w:name w:val="Kommentartekst Tegn"/>
    <w:basedOn w:val="Standardskrifttypeiafsnit"/>
    <w:link w:val="Kommentartekst"/>
    <w:uiPriority w:val="99"/>
    <w:rsid w:val="00666F3C"/>
    <w:rPr>
      <w:sz w:val="20"/>
      <w:szCs w:val="20"/>
    </w:rPr>
  </w:style>
  <w:style w:type="paragraph" w:styleId="Kommentaremne">
    <w:name w:val="annotation subject"/>
    <w:basedOn w:val="Kommentartekst"/>
    <w:next w:val="Kommentartekst"/>
    <w:link w:val="KommentaremneTegn"/>
    <w:uiPriority w:val="99"/>
    <w:semiHidden/>
    <w:unhideWhenUsed/>
    <w:rsid w:val="00666F3C"/>
    <w:rPr>
      <w:b/>
      <w:bCs/>
    </w:rPr>
  </w:style>
  <w:style w:type="character" w:customStyle="1" w:styleId="KommentaremneTegn">
    <w:name w:val="Kommentaremne Tegn"/>
    <w:basedOn w:val="KommentartekstTegn"/>
    <w:link w:val="Kommentaremne"/>
    <w:uiPriority w:val="99"/>
    <w:semiHidden/>
    <w:rsid w:val="00666F3C"/>
    <w:rPr>
      <w:b/>
      <w:bCs/>
      <w:sz w:val="20"/>
      <w:szCs w:val="20"/>
    </w:rPr>
  </w:style>
  <w:style w:type="paragraph" w:styleId="Korrektur">
    <w:name w:val="Revision"/>
    <w:hidden/>
    <w:uiPriority w:val="99"/>
    <w:semiHidden/>
    <w:rsid w:val="00C701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19535">
      <w:bodyDiv w:val="1"/>
      <w:marLeft w:val="0"/>
      <w:marRight w:val="0"/>
      <w:marTop w:val="0"/>
      <w:marBottom w:val="0"/>
      <w:divBdr>
        <w:top w:val="none" w:sz="0" w:space="0" w:color="auto"/>
        <w:left w:val="none" w:sz="0" w:space="0" w:color="auto"/>
        <w:bottom w:val="none" w:sz="0" w:space="0" w:color="auto"/>
        <w:right w:val="none" w:sz="0" w:space="0" w:color="auto"/>
      </w:divBdr>
    </w:div>
    <w:div w:id="924386253">
      <w:bodyDiv w:val="1"/>
      <w:marLeft w:val="0"/>
      <w:marRight w:val="0"/>
      <w:marTop w:val="0"/>
      <w:marBottom w:val="0"/>
      <w:divBdr>
        <w:top w:val="none" w:sz="0" w:space="0" w:color="auto"/>
        <w:left w:val="none" w:sz="0" w:space="0" w:color="auto"/>
        <w:bottom w:val="none" w:sz="0" w:space="0" w:color="auto"/>
        <w:right w:val="none" w:sz="0" w:space="0" w:color="auto"/>
      </w:divBdr>
      <w:divsChild>
        <w:div w:id="752556371">
          <w:marLeft w:val="720"/>
          <w:marRight w:val="0"/>
          <w:marTop w:val="0"/>
          <w:marBottom w:val="0"/>
          <w:divBdr>
            <w:top w:val="none" w:sz="0" w:space="0" w:color="auto"/>
            <w:left w:val="none" w:sz="0" w:space="0" w:color="auto"/>
            <w:bottom w:val="none" w:sz="0" w:space="0" w:color="auto"/>
            <w:right w:val="none" w:sz="0" w:space="0" w:color="auto"/>
          </w:divBdr>
        </w:div>
        <w:div w:id="1141387397">
          <w:marLeft w:val="720"/>
          <w:marRight w:val="0"/>
          <w:marTop w:val="0"/>
          <w:marBottom w:val="0"/>
          <w:divBdr>
            <w:top w:val="none" w:sz="0" w:space="0" w:color="auto"/>
            <w:left w:val="none" w:sz="0" w:space="0" w:color="auto"/>
            <w:bottom w:val="none" w:sz="0" w:space="0" w:color="auto"/>
            <w:right w:val="none" w:sz="0" w:space="0" w:color="auto"/>
          </w:divBdr>
        </w:div>
        <w:div w:id="1095784038">
          <w:marLeft w:val="720"/>
          <w:marRight w:val="0"/>
          <w:marTop w:val="0"/>
          <w:marBottom w:val="0"/>
          <w:divBdr>
            <w:top w:val="none" w:sz="0" w:space="0" w:color="auto"/>
            <w:left w:val="none" w:sz="0" w:space="0" w:color="auto"/>
            <w:bottom w:val="none" w:sz="0" w:space="0" w:color="auto"/>
            <w:right w:val="none" w:sz="0" w:space="0" w:color="auto"/>
          </w:divBdr>
        </w:div>
        <w:div w:id="716660690">
          <w:marLeft w:val="720"/>
          <w:marRight w:val="0"/>
          <w:marTop w:val="0"/>
          <w:marBottom w:val="0"/>
          <w:divBdr>
            <w:top w:val="none" w:sz="0" w:space="0" w:color="auto"/>
            <w:left w:val="none" w:sz="0" w:space="0" w:color="auto"/>
            <w:bottom w:val="none" w:sz="0" w:space="0" w:color="auto"/>
            <w:right w:val="none" w:sz="0" w:space="0" w:color="auto"/>
          </w:divBdr>
        </w:div>
        <w:div w:id="2051419317">
          <w:marLeft w:val="720"/>
          <w:marRight w:val="0"/>
          <w:marTop w:val="0"/>
          <w:marBottom w:val="0"/>
          <w:divBdr>
            <w:top w:val="none" w:sz="0" w:space="0" w:color="auto"/>
            <w:left w:val="none" w:sz="0" w:space="0" w:color="auto"/>
            <w:bottom w:val="none" w:sz="0" w:space="0" w:color="auto"/>
            <w:right w:val="none" w:sz="0" w:space="0" w:color="auto"/>
          </w:divBdr>
        </w:div>
        <w:div w:id="2030443708">
          <w:marLeft w:val="720"/>
          <w:marRight w:val="0"/>
          <w:marTop w:val="0"/>
          <w:marBottom w:val="0"/>
          <w:divBdr>
            <w:top w:val="none" w:sz="0" w:space="0" w:color="auto"/>
            <w:left w:val="none" w:sz="0" w:space="0" w:color="auto"/>
            <w:bottom w:val="none" w:sz="0" w:space="0" w:color="auto"/>
            <w:right w:val="none" w:sz="0" w:space="0" w:color="auto"/>
          </w:divBdr>
        </w:div>
        <w:div w:id="1724211735">
          <w:marLeft w:val="720"/>
          <w:marRight w:val="0"/>
          <w:marTop w:val="0"/>
          <w:marBottom w:val="0"/>
          <w:divBdr>
            <w:top w:val="none" w:sz="0" w:space="0" w:color="auto"/>
            <w:left w:val="none" w:sz="0" w:space="0" w:color="auto"/>
            <w:bottom w:val="none" w:sz="0" w:space="0" w:color="auto"/>
            <w:right w:val="none" w:sz="0" w:space="0" w:color="auto"/>
          </w:divBdr>
        </w:div>
      </w:divsChild>
    </w:div>
    <w:div w:id="138813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0AA4B-C08F-429D-89D7-4958B1BA2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916</Words>
  <Characters>5457</Characters>
  <Application>Microsoft Office Word</Application>
  <DocSecurity>4</DocSecurity>
  <Lines>92</Lines>
  <Paragraphs>54</Paragraphs>
  <ScaleCrop>false</ScaleCrop>
  <HeadingPairs>
    <vt:vector size="2" baseType="variant">
      <vt:variant>
        <vt:lpstr>Titel</vt:lpstr>
      </vt:variant>
      <vt:variant>
        <vt:i4>1</vt:i4>
      </vt:variant>
    </vt:vector>
  </HeadingPairs>
  <TitlesOfParts>
    <vt:vector size="1" baseType="lpstr">
      <vt:lpstr/>
    </vt:vector>
  </TitlesOfParts>
  <Company>Vejen Kommune</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Nanna Sophie Werdelin Ravn</dc:creator>
  <cp:keywords/>
  <dc:description/>
  <cp:lastModifiedBy>Nanna Sophie Werdelin Ravn</cp:lastModifiedBy>
  <cp:revision>2</cp:revision>
  <dcterms:created xsi:type="dcterms:W3CDTF">2026-06-17T09:10:00Z</dcterms:created>
  <dcterms:modified xsi:type="dcterms:W3CDTF">2026-06-17T09:10:00Z</dcterms:modified>
</cp:coreProperties>
</file>